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9D" w:rsidRPr="00AE540C" w:rsidRDefault="00027961">
      <w:pPr>
        <w:pStyle w:val="22"/>
        <w:framePr w:w="9014" w:h="339" w:hRule="exact" w:wrap="none" w:vAnchor="page" w:hAnchor="page" w:x="1539" w:y="2517"/>
        <w:shd w:val="clear" w:color="auto" w:fill="auto"/>
        <w:spacing w:before="0" w:after="0" w:line="280" w:lineRule="exact"/>
        <w:ind w:right="3951"/>
        <w:rPr>
          <w:b/>
          <w:sz w:val="32"/>
        </w:rPr>
      </w:pPr>
      <w:bookmarkStart w:id="0" w:name="bookmark1"/>
      <w:r w:rsidRPr="00AE540C">
        <w:rPr>
          <w:b/>
          <w:sz w:val="32"/>
        </w:rPr>
        <w:t>Порядок</w:t>
      </w:r>
      <w:bookmarkEnd w:id="0"/>
    </w:p>
    <w:p w:rsidR="0053169D" w:rsidRPr="00AE540C" w:rsidRDefault="00027961" w:rsidP="00AE540C">
      <w:pPr>
        <w:pStyle w:val="30"/>
        <w:framePr w:w="9391" w:h="1801" w:hRule="exact" w:wrap="none" w:vAnchor="page" w:hAnchor="page" w:x="1539" w:y="2797"/>
        <w:shd w:val="clear" w:color="auto" w:fill="auto"/>
        <w:spacing w:before="0"/>
        <w:rPr>
          <w:sz w:val="24"/>
        </w:rPr>
      </w:pPr>
      <w:r w:rsidRPr="00AE540C">
        <w:rPr>
          <w:sz w:val="24"/>
        </w:rPr>
        <w:t>оформления возникновения, изменения и прекращения отношений между</w:t>
      </w:r>
      <w:r w:rsidRPr="00AE540C">
        <w:rPr>
          <w:sz w:val="24"/>
        </w:rPr>
        <w:br/>
        <w:t>муниципальным общеобразовательным учреждением</w:t>
      </w:r>
      <w:r w:rsidR="00AE540C" w:rsidRPr="00AE540C">
        <w:rPr>
          <w:sz w:val="24"/>
        </w:rPr>
        <w:t xml:space="preserve"> </w:t>
      </w:r>
      <w:proofErr w:type="spellStart"/>
      <w:r w:rsidR="00AE540C" w:rsidRPr="00AE540C">
        <w:rPr>
          <w:sz w:val="24"/>
        </w:rPr>
        <w:t>Макаровская</w:t>
      </w:r>
      <w:proofErr w:type="spellEnd"/>
      <w:r w:rsidR="00AE540C" w:rsidRPr="00AE540C">
        <w:rPr>
          <w:sz w:val="24"/>
        </w:rPr>
        <w:t xml:space="preserve">  средняя школа</w:t>
      </w:r>
      <w:r w:rsidR="00AE540C" w:rsidRPr="00AE540C">
        <w:rPr>
          <w:sz w:val="24"/>
        </w:rPr>
        <w:br/>
        <w:t xml:space="preserve">Даниловского района </w:t>
      </w:r>
      <w:r w:rsidRPr="00AE540C">
        <w:rPr>
          <w:sz w:val="24"/>
        </w:rPr>
        <w:t xml:space="preserve"> Ярославской области и обучающимися и (или) родителями (законными</w:t>
      </w:r>
      <w:r w:rsidR="00AE540C" w:rsidRPr="00AE540C">
        <w:rPr>
          <w:sz w:val="24"/>
        </w:rPr>
        <w:t xml:space="preserve"> </w:t>
      </w:r>
      <w:r w:rsidRPr="00AE540C">
        <w:rPr>
          <w:sz w:val="24"/>
        </w:rPr>
        <w:t>представителями) обучающихся</w:t>
      </w:r>
    </w:p>
    <w:p w:rsidR="0053169D" w:rsidRPr="00AE540C" w:rsidRDefault="00027961" w:rsidP="00AE540C">
      <w:pPr>
        <w:pStyle w:val="32"/>
        <w:framePr w:w="10051" w:h="10561" w:hRule="exact" w:wrap="none" w:vAnchor="page" w:hAnchor="page" w:x="1539" w:y="4411"/>
        <w:numPr>
          <w:ilvl w:val="0"/>
          <w:numId w:val="1"/>
        </w:numPr>
        <w:shd w:val="clear" w:color="auto" w:fill="auto"/>
        <w:tabs>
          <w:tab w:val="left" w:pos="715"/>
        </w:tabs>
        <w:spacing w:before="0"/>
        <w:ind w:left="142" w:right="177"/>
        <w:rPr>
          <w:sz w:val="24"/>
        </w:rPr>
      </w:pPr>
      <w:bookmarkStart w:id="1" w:name="bookmark2"/>
      <w:r w:rsidRPr="00AE540C">
        <w:rPr>
          <w:sz w:val="24"/>
        </w:rPr>
        <w:t>Общие положения</w:t>
      </w:r>
      <w:bookmarkEnd w:id="1"/>
    </w:p>
    <w:p w:rsidR="0053169D" w:rsidRPr="00AE540C" w:rsidRDefault="00027961" w:rsidP="00AE540C">
      <w:pPr>
        <w:pStyle w:val="20"/>
        <w:framePr w:w="10051" w:h="10561" w:hRule="exact" w:wrap="none" w:vAnchor="page" w:hAnchor="page" w:x="1539" w:y="4411"/>
        <w:numPr>
          <w:ilvl w:val="1"/>
          <w:numId w:val="1"/>
        </w:numPr>
        <w:shd w:val="clear" w:color="auto" w:fill="auto"/>
        <w:tabs>
          <w:tab w:val="left" w:pos="1130"/>
        </w:tabs>
        <w:spacing w:before="0" w:after="0"/>
        <w:ind w:left="142" w:right="177" w:firstLine="720"/>
        <w:jc w:val="both"/>
        <w:rPr>
          <w:sz w:val="24"/>
        </w:rPr>
      </w:pPr>
      <w:proofErr w:type="gramStart"/>
      <w:r w:rsidRPr="00AE540C">
        <w:rPr>
          <w:sz w:val="24"/>
        </w:rPr>
        <w:t xml:space="preserve">Настоящий Порядок разработан в </w:t>
      </w:r>
      <w:proofErr w:type="spellStart"/>
      <w:r w:rsidRPr="00AE540C">
        <w:rPr>
          <w:sz w:val="24"/>
        </w:rPr>
        <w:t>соответсвии</w:t>
      </w:r>
      <w:proofErr w:type="spellEnd"/>
      <w:r w:rsidRPr="00AE540C">
        <w:rPr>
          <w:sz w:val="24"/>
        </w:rPr>
        <w:t xml:space="preserve"> с Федеральным законом от 29.12.2012г №273 -ФЗ «Об образовании в российской Федерации», Порядком приёма граждан на обучение по образовательным программам начального общего, основного общего и среднего общего образования, утверждённого приказом </w:t>
      </w:r>
      <w:proofErr w:type="spellStart"/>
      <w:r w:rsidRPr="00AE540C">
        <w:rPr>
          <w:sz w:val="24"/>
        </w:rPr>
        <w:t>Минобрнауки</w:t>
      </w:r>
      <w:proofErr w:type="spellEnd"/>
      <w:r w:rsidRPr="00AE540C">
        <w:rPr>
          <w:sz w:val="24"/>
        </w:rPr>
        <w:t xml:space="preserve"> России от 22.01.2014г №32 , Порядком организации и осуществления образовательной деятельности по дополнительным общеобразовательным программам, утверждённым приказом </w:t>
      </w:r>
      <w:proofErr w:type="spellStart"/>
      <w:r w:rsidRPr="00AE540C">
        <w:rPr>
          <w:sz w:val="24"/>
        </w:rPr>
        <w:t>Минобрнауки</w:t>
      </w:r>
      <w:proofErr w:type="spellEnd"/>
      <w:r w:rsidRPr="00AE540C">
        <w:rPr>
          <w:sz w:val="24"/>
        </w:rPr>
        <w:t xml:space="preserve"> России от 29.08.201 </w:t>
      </w:r>
      <w:proofErr w:type="spellStart"/>
      <w:r w:rsidRPr="00AE540C">
        <w:rPr>
          <w:sz w:val="24"/>
        </w:rPr>
        <w:t>Зг</w:t>
      </w:r>
      <w:proofErr w:type="spellEnd"/>
      <w:r w:rsidRPr="00AE540C">
        <w:rPr>
          <w:sz w:val="24"/>
        </w:rPr>
        <w:t xml:space="preserve"> 31008</w:t>
      </w:r>
      <w:proofErr w:type="gramEnd"/>
      <w:r w:rsidRPr="00AE540C">
        <w:rPr>
          <w:sz w:val="24"/>
        </w:rPr>
        <w:t xml:space="preserve">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утверждённого приказом </w:t>
      </w:r>
      <w:proofErr w:type="spellStart"/>
      <w:r w:rsidRPr="00AE540C">
        <w:rPr>
          <w:sz w:val="24"/>
        </w:rPr>
        <w:t>Минобрнауки</w:t>
      </w:r>
      <w:proofErr w:type="spellEnd"/>
      <w:r w:rsidRPr="00AE540C">
        <w:rPr>
          <w:sz w:val="24"/>
        </w:rPr>
        <w:t xml:space="preserve"> России от</w:t>
      </w:r>
      <w:r w:rsidR="00AE540C" w:rsidRPr="00AE540C">
        <w:rPr>
          <w:sz w:val="24"/>
        </w:rPr>
        <w:t xml:space="preserve"> 30.08.2013г.</w:t>
      </w:r>
    </w:p>
    <w:p w:rsidR="0053169D" w:rsidRPr="00AE540C" w:rsidRDefault="00027961" w:rsidP="00AE540C">
      <w:pPr>
        <w:pStyle w:val="20"/>
        <w:framePr w:w="10051" w:h="10561" w:hRule="exact" w:wrap="none" w:vAnchor="page" w:hAnchor="page" w:x="1539" w:y="4411"/>
        <w:shd w:val="clear" w:color="auto" w:fill="auto"/>
        <w:tabs>
          <w:tab w:val="left" w:pos="1009"/>
        </w:tabs>
        <w:spacing w:before="0" w:after="0"/>
        <w:ind w:right="177"/>
        <w:jc w:val="both"/>
        <w:rPr>
          <w:sz w:val="24"/>
        </w:rPr>
      </w:pPr>
      <w:r w:rsidRPr="00AE540C">
        <w:rPr>
          <w:sz w:val="24"/>
        </w:rPr>
        <w:t xml:space="preserve"> №1013</w:t>
      </w:r>
      <w:proofErr w:type="gramStart"/>
      <w:r w:rsidRPr="00AE540C">
        <w:rPr>
          <w:sz w:val="24"/>
        </w:rPr>
        <w:t xml:space="preserve">( </w:t>
      </w:r>
      <w:proofErr w:type="gramEnd"/>
      <w:r w:rsidRPr="00AE540C">
        <w:rPr>
          <w:sz w:val="24"/>
        </w:rPr>
        <w:t xml:space="preserve">с изменениями на 17.июля 2015года), Порядком организации и осуществления образовательной деятельности по дополнительным общеобразовательным программам, утверждённым </w:t>
      </w:r>
      <w:proofErr w:type="spellStart"/>
      <w:r w:rsidRPr="00AE540C">
        <w:rPr>
          <w:sz w:val="24"/>
        </w:rPr>
        <w:t>Минобрна</w:t>
      </w:r>
      <w:r w:rsidR="00AE540C" w:rsidRPr="00AE540C">
        <w:rPr>
          <w:sz w:val="24"/>
        </w:rPr>
        <w:t>уки</w:t>
      </w:r>
      <w:proofErr w:type="spellEnd"/>
      <w:r w:rsidR="00AE540C" w:rsidRPr="00AE540C">
        <w:rPr>
          <w:sz w:val="24"/>
        </w:rPr>
        <w:t xml:space="preserve"> России от 29.08.2013</w:t>
      </w:r>
      <w:r w:rsidRPr="00AE540C">
        <w:rPr>
          <w:sz w:val="24"/>
        </w:rPr>
        <w:t xml:space="preserve">г №1008.,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осуществляющих образовательную деятельность по образовательным программам соответствующих уровней и направленности, утверждённую приказом </w:t>
      </w:r>
      <w:proofErr w:type="spellStart"/>
      <w:r w:rsidRPr="00AE540C">
        <w:rPr>
          <w:sz w:val="24"/>
        </w:rPr>
        <w:t>Минобрнауки</w:t>
      </w:r>
      <w:proofErr w:type="spellEnd"/>
      <w:r w:rsidRPr="00AE540C">
        <w:rPr>
          <w:sz w:val="24"/>
        </w:rPr>
        <w:t xml:space="preserve"> России от 12.05.2014г №177, Порядком организации и осуществления образовательной деятельности по основным общеобразовательным программам</w:t>
      </w:r>
      <w:proofErr w:type="gramStart"/>
      <w:r w:rsidRPr="00AE540C">
        <w:rPr>
          <w:sz w:val="24"/>
        </w:rPr>
        <w:t xml:space="preserve"> ,</w:t>
      </w:r>
      <w:proofErr w:type="gramEnd"/>
      <w:r w:rsidRPr="00AE540C">
        <w:rPr>
          <w:sz w:val="24"/>
        </w:rPr>
        <w:t xml:space="preserve"> утверждённый приказом </w:t>
      </w:r>
      <w:proofErr w:type="spellStart"/>
      <w:r w:rsidRPr="00AE540C">
        <w:rPr>
          <w:sz w:val="24"/>
        </w:rPr>
        <w:t>Минобрнауки</w:t>
      </w:r>
      <w:proofErr w:type="spellEnd"/>
      <w:r w:rsidRPr="00AE540C">
        <w:rPr>
          <w:sz w:val="24"/>
        </w:rPr>
        <w:t xml:space="preserve"> России от</w:t>
      </w:r>
      <w:r w:rsidR="00AE540C" w:rsidRPr="00AE540C">
        <w:rPr>
          <w:sz w:val="24"/>
        </w:rPr>
        <w:t xml:space="preserve"> 30.08.2013г.</w:t>
      </w:r>
    </w:p>
    <w:p w:rsidR="0053169D" w:rsidRPr="00AE540C" w:rsidRDefault="00AE540C" w:rsidP="00AE540C">
      <w:pPr>
        <w:pStyle w:val="20"/>
        <w:framePr w:w="10051" w:h="10561" w:hRule="exact" w:wrap="none" w:vAnchor="page" w:hAnchor="page" w:x="1539" w:y="4411"/>
        <w:shd w:val="clear" w:color="auto" w:fill="auto"/>
        <w:tabs>
          <w:tab w:val="left" w:pos="995"/>
        </w:tabs>
        <w:spacing w:before="0" w:after="240"/>
        <w:ind w:right="177"/>
        <w:jc w:val="both"/>
        <w:rPr>
          <w:sz w:val="24"/>
        </w:rPr>
      </w:pPr>
      <w:r w:rsidRPr="00AE540C">
        <w:rPr>
          <w:sz w:val="24"/>
        </w:rPr>
        <w:t xml:space="preserve"> №1015 , уставом МБОУ </w:t>
      </w:r>
      <w:proofErr w:type="spellStart"/>
      <w:r w:rsidRPr="00AE540C">
        <w:rPr>
          <w:sz w:val="24"/>
        </w:rPr>
        <w:t>Макаровская</w:t>
      </w:r>
      <w:proofErr w:type="spellEnd"/>
      <w:r w:rsidRPr="00AE540C">
        <w:rPr>
          <w:sz w:val="24"/>
        </w:rPr>
        <w:t xml:space="preserve"> СШ</w:t>
      </w:r>
      <w:r w:rsidR="00027961" w:rsidRPr="00AE540C">
        <w:rPr>
          <w:sz w:val="24"/>
        </w:rPr>
        <w:t xml:space="preserve"> (далее </w:t>
      </w:r>
      <w:proofErr w:type="gramStart"/>
      <w:r w:rsidR="00027961" w:rsidRPr="00AE540C">
        <w:rPr>
          <w:sz w:val="24"/>
        </w:rPr>
        <w:t>-У</w:t>
      </w:r>
      <w:proofErr w:type="gramEnd"/>
      <w:r w:rsidR="00027961" w:rsidRPr="00AE540C">
        <w:rPr>
          <w:sz w:val="24"/>
        </w:rPr>
        <w:t>чреждение).</w:t>
      </w:r>
    </w:p>
    <w:p w:rsidR="0053169D" w:rsidRPr="00AE540C" w:rsidRDefault="00027961" w:rsidP="00AE540C">
      <w:pPr>
        <w:pStyle w:val="20"/>
        <w:framePr w:w="10051" w:h="10561" w:hRule="exact" w:wrap="none" w:vAnchor="page" w:hAnchor="page" w:x="1539" w:y="4411"/>
        <w:numPr>
          <w:ilvl w:val="1"/>
          <w:numId w:val="1"/>
        </w:numPr>
        <w:shd w:val="clear" w:color="auto" w:fill="auto"/>
        <w:tabs>
          <w:tab w:val="left" w:pos="1121"/>
        </w:tabs>
        <w:spacing w:before="0" w:after="0"/>
        <w:ind w:left="142" w:right="177" w:firstLine="720"/>
        <w:jc w:val="both"/>
        <w:rPr>
          <w:sz w:val="24"/>
        </w:rPr>
      </w:pPr>
      <w:r w:rsidRPr="00AE540C">
        <w:rPr>
          <w:sz w:val="24"/>
        </w:rPr>
        <w:t>Настоящий Порядок регламентирует оформление возникновения, изменения и прекращения образовательных отношений между обучающимися и (или</w:t>
      </w:r>
      <w:proofErr w:type="gramStart"/>
      <w:r w:rsidRPr="00AE540C">
        <w:rPr>
          <w:sz w:val="24"/>
        </w:rPr>
        <w:t>)и</w:t>
      </w:r>
      <w:proofErr w:type="gramEnd"/>
      <w:r w:rsidRPr="00AE540C">
        <w:rPr>
          <w:sz w:val="24"/>
        </w:rPr>
        <w:t xml:space="preserve">х родителями (законными представителями) и муниципальным бюджетным общеобразовательным учреждением </w:t>
      </w:r>
      <w:proofErr w:type="spellStart"/>
      <w:r w:rsidR="00AE540C" w:rsidRPr="00AE540C">
        <w:rPr>
          <w:sz w:val="24"/>
        </w:rPr>
        <w:t>Макаровская</w:t>
      </w:r>
      <w:proofErr w:type="spellEnd"/>
      <w:r w:rsidR="00AE540C" w:rsidRPr="00AE540C">
        <w:rPr>
          <w:sz w:val="24"/>
        </w:rPr>
        <w:t xml:space="preserve"> средняя школа  Даниловского района</w:t>
      </w:r>
      <w:r w:rsidRPr="00AE540C">
        <w:rPr>
          <w:sz w:val="24"/>
        </w:rPr>
        <w:t xml:space="preserve"> Ярославской области (далее Учреждение).</w:t>
      </w:r>
    </w:p>
    <w:p w:rsidR="0053169D" w:rsidRPr="00AE540C" w:rsidRDefault="00027961" w:rsidP="00AE540C">
      <w:pPr>
        <w:pStyle w:val="20"/>
        <w:framePr w:w="10051" w:h="10561" w:hRule="exact" w:wrap="none" w:vAnchor="page" w:hAnchor="page" w:x="1539" w:y="4411"/>
        <w:numPr>
          <w:ilvl w:val="1"/>
          <w:numId w:val="1"/>
        </w:numPr>
        <w:shd w:val="clear" w:color="auto" w:fill="auto"/>
        <w:tabs>
          <w:tab w:val="left" w:pos="1126"/>
        </w:tabs>
        <w:spacing w:before="0" w:after="0"/>
        <w:ind w:left="142" w:right="177" w:firstLine="720"/>
        <w:jc w:val="both"/>
        <w:rPr>
          <w:sz w:val="24"/>
        </w:rPr>
      </w:pPr>
      <w:r w:rsidRPr="00AE540C">
        <w:rPr>
          <w:sz w:val="24"/>
        </w:rPr>
        <w:t>Под образовательными отношениями понимаются отношения по реализации прав граждан на образование, целью которых является освоение обучающимися содержания образовательных программ.</w:t>
      </w:r>
    </w:p>
    <w:p w:rsidR="0053169D" w:rsidRPr="00AE540C" w:rsidRDefault="00027961" w:rsidP="00AE540C">
      <w:pPr>
        <w:pStyle w:val="20"/>
        <w:framePr w:w="10051" w:h="10561" w:hRule="exact" w:wrap="none" w:vAnchor="page" w:hAnchor="page" w:x="1539" w:y="4411"/>
        <w:numPr>
          <w:ilvl w:val="1"/>
          <w:numId w:val="1"/>
        </w:numPr>
        <w:shd w:val="clear" w:color="auto" w:fill="auto"/>
        <w:tabs>
          <w:tab w:val="left" w:pos="1112"/>
        </w:tabs>
        <w:spacing w:before="0" w:after="0"/>
        <w:ind w:left="142" w:right="177" w:firstLine="720"/>
        <w:jc w:val="both"/>
        <w:rPr>
          <w:sz w:val="24"/>
        </w:rPr>
      </w:pPr>
      <w:r w:rsidRPr="00AE540C">
        <w:rPr>
          <w:sz w:val="24"/>
        </w:rPr>
        <w:t>Участники образовательных отношений - обучающиеся, родители (законные представители) несовершеннолетних обучающихся, педагогические работники.</w:t>
      </w:r>
    </w:p>
    <w:p w:rsidR="0053169D" w:rsidRPr="00AE540C" w:rsidRDefault="00027961" w:rsidP="00AE540C">
      <w:pPr>
        <w:pStyle w:val="20"/>
        <w:framePr w:w="10051" w:h="10561" w:hRule="exact" w:wrap="none" w:vAnchor="page" w:hAnchor="page" w:x="1539" w:y="441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240"/>
        <w:ind w:left="142" w:right="177" w:firstLine="720"/>
        <w:jc w:val="both"/>
        <w:rPr>
          <w:sz w:val="24"/>
        </w:rPr>
      </w:pPr>
      <w:r w:rsidRPr="00AE540C">
        <w:rPr>
          <w:sz w:val="24"/>
        </w:rPr>
        <w:t>Возникновение образовательных отношений</w:t>
      </w:r>
    </w:p>
    <w:p w:rsidR="0053169D" w:rsidRPr="00AE540C" w:rsidRDefault="00027961" w:rsidP="00AE540C">
      <w:pPr>
        <w:pStyle w:val="20"/>
        <w:framePr w:w="10051" w:h="10561" w:hRule="exact" w:wrap="none" w:vAnchor="page" w:hAnchor="page" w:x="1539" w:y="4411"/>
        <w:shd w:val="clear" w:color="auto" w:fill="auto"/>
        <w:spacing w:before="0" w:after="0"/>
        <w:ind w:left="142" w:right="177" w:firstLine="720"/>
        <w:jc w:val="both"/>
        <w:rPr>
          <w:sz w:val="24"/>
        </w:rPr>
      </w:pPr>
      <w:r w:rsidRPr="00AE540C">
        <w:rPr>
          <w:sz w:val="24"/>
        </w:rPr>
        <w:t>2.1.Основанием возникновения образовательных отношений в Учреждении является приказ директора Учреждения с целью обучения или для прохождения промежуточной аттестации и (или) государственной итоговой аттестации.</w:t>
      </w:r>
    </w:p>
    <w:p w:rsidR="00AE540C" w:rsidRPr="00AE540C" w:rsidRDefault="00C634F7" w:rsidP="00AE540C">
      <w:pPr>
        <w:spacing w:line="274" w:lineRule="exact"/>
        <w:ind w:left="1276"/>
        <w:rPr>
          <w:rFonts w:ascii="Times New Roman" w:eastAsia="Times New Roman" w:hAnsi="Times New Roman" w:cs="Times New Roman"/>
          <w:bCs/>
          <w:szCs w:val="20"/>
        </w:rPr>
      </w:pPr>
      <w:bookmarkStart w:id="2" w:name="_GoBack"/>
      <w:r>
        <w:rPr>
          <w:rFonts w:ascii="Times New Roman" w:eastAsia="Times New Roman" w:hAnsi="Times New Roman" w:cs="Times New Roman"/>
          <w:bCs/>
          <w:noProof/>
          <w:szCs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-202565</wp:posOffset>
            </wp:positionV>
            <wp:extent cx="6819265" cy="9379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0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265" cy="937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AE540C">
        <w:rPr>
          <w:rFonts w:ascii="Times New Roman" w:eastAsia="Times New Roman" w:hAnsi="Times New Roman" w:cs="Times New Roman"/>
          <w:bCs/>
          <w:szCs w:val="20"/>
        </w:rPr>
        <w:t>Принято на</w:t>
      </w:r>
      <w:proofErr w:type="gramStart"/>
      <w:r w:rsidR="00AE540C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="00AE540C" w:rsidRPr="00AE540C">
        <w:rPr>
          <w:rFonts w:ascii="Times New Roman" w:eastAsia="Times New Roman" w:hAnsi="Times New Roman" w:cs="Times New Roman"/>
          <w:bCs/>
          <w:szCs w:val="20"/>
        </w:rPr>
        <w:t xml:space="preserve">                                   </w:t>
      </w:r>
      <w:r w:rsidR="00AE540C">
        <w:rPr>
          <w:rFonts w:ascii="Times New Roman" w:eastAsia="Times New Roman" w:hAnsi="Times New Roman" w:cs="Times New Roman"/>
          <w:bCs/>
          <w:szCs w:val="20"/>
        </w:rPr>
        <w:t xml:space="preserve">                                                  </w:t>
      </w:r>
      <w:r w:rsidR="00AE540C" w:rsidRPr="00AE540C">
        <w:rPr>
          <w:rFonts w:ascii="Times New Roman" w:eastAsia="Times New Roman" w:hAnsi="Times New Roman" w:cs="Times New Roman"/>
          <w:bCs/>
          <w:szCs w:val="20"/>
        </w:rPr>
        <w:t>У</w:t>
      </w:r>
      <w:proofErr w:type="gramEnd"/>
      <w:r w:rsidR="00AE540C" w:rsidRPr="00AE540C">
        <w:rPr>
          <w:rFonts w:ascii="Times New Roman" w:eastAsia="Times New Roman" w:hAnsi="Times New Roman" w:cs="Times New Roman"/>
          <w:bCs/>
          <w:szCs w:val="20"/>
        </w:rPr>
        <w:t>тверждаю</w:t>
      </w:r>
      <w:r w:rsidR="00AE540C">
        <w:rPr>
          <w:rFonts w:ascii="Times New Roman" w:eastAsia="Times New Roman" w:hAnsi="Times New Roman" w:cs="Times New Roman"/>
          <w:bCs/>
          <w:szCs w:val="20"/>
        </w:rPr>
        <w:br/>
        <w:t>педагогическом  совете</w:t>
      </w:r>
      <w:r w:rsidR="00AE540C" w:rsidRPr="00AE540C">
        <w:rPr>
          <w:rFonts w:ascii="Times New Roman" w:eastAsia="Times New Roman" w:hAnsi="Times New Roman" w:cs="Times New Roman"/>
          <w:bCs/>
          <w:szCs w:val="20"/>
        </w:rPr>
        <w:t xml:space="preserve">                                             </w:t>
      </w:r>
      <w:r w:rsidR="00AE540C">
        <w:rPr>
          <w:rFonts w:ascii="Times New Roman" w:eastAsia="Times New Roman" w:hAnsi="Times New Roman" w:cs="Times New Roman"/>
          <w:bCs/>
          <w:szCs w:val="20"/>
        </w:rPr>
        <w:t xml:space="preserve">                   </w:t>
      </w:r>
      <w:r w:rsidR="00AE540C" w:rsidRPr="00AE540C">
        <w:rPr>
          <w:rFonts w:ascii="Times New Roman" w:eastAsia="Times New Roman" w:hAnsi="Times New Roman" w:cs="Times New Roman"/>
          <w:bCs/>
          <w:szCs w:val="20"/>
        </w:rPr>
        <w:t xml:space="preserve"> Директор МБОУ </w:t>
      </w:r>
      <w:proofErr w:type="spellStart"/>
      <w:r w:rsidR="00AE540C" w:rsidRPr="00AE540C">
        <w:rPr>
          <w:rFonts w:ascii="Times New Roman" w:eastAsia="Times New Roman" w:hAnsi="Times New Roman" w:cs="Times New Roman"/>
          <w:bCs/>
          <w:szCs w:val="20"/>
        </w:rPr>
        <w:t>Макаровская</w:t>
      </w:r>
      <w:proofErr w:type="spellEnd"/>
      <w:r w:rsidR="00AE540C" w:rsidRPr="00AE540C">
        <w:rPr>
          <w:rFonts w:ascii="Times New Roman" w:eastAsia="Times New Roman" w:hAnsi="Times New Roman" w:cs="Times New Roman"/>
          <w:bCs/>
          <w:szCs w:val="20"/>
        </w:rPr>
        <w:t xml:space="preserve"> СШ</w:t>
      </w:r>
      <w:r w:rsidR="00AE540C" w:rsidRPr="00AE540C">
        <w:rPr>
          <w:rFonts w:ascii="Times New Roman" w:eastAsia="Times New Roman" w:hAnsi="Times New Roman" w:cs="Times New Roman"/>
          <w:bCs/>
          <w:szCs w:val="20"/>
        </w:rPr>
        <w:br/>
        <w:t>протокол № __ от _____</w:t>
      </w:r>
      <w:r w:rsidR="00AE540C">
        <w:rPr>
          <w:rFonts w:ascii="Times New Roman" w:eastAsia="Times New Roman" w:hAnsi="Times New Roman" w:cs="Times New Roman"/>
          <w:bCs/>
          <w:szCs w:val="20"/>
        </w:rPr>
        <w:t>201_</w:t>
      </w:r>
      <w:r w:rsidR="00AE540C" w:rsidRPr="00AE540C">
        <w:rPr>
          <w:rFonts w:ascii="Times New Roman" w:eastAsia="Times New Roman" w:hAnsi="Times New Roman" w:cs="Times New Roman"/>
          <w:bCs/>
          <w:szCs w:val="20"/>
        </w:rPr>
        <w:t xml:space="preserve">г.                                    </w:t>
      </w:r>
      <w:r w:rsidR="00AE540C">
        <w:rPr>
          <w:rFonts w:ascii="Times New Roman" w:eastAsia="Times New Roman" w:hAnsi="Times New Roman" w:cs="Times New Roman"/>
          <w:bCs/>
          <w:szCs w:val="20"/>
        </w:rPr>
        <w:t xml:space="preserve">                  </w:t>
      </w:r>
      <w:r w:rsidR="00AE540C" w:rsidRPr="00AE540C">
        <w:rPr>
          <w:rFonts w:ascii="Times New Roman" w:eastAsia="Times New Roman" w:hAnsi="Times New Roman" w:cs="Times New Roman"/>
          <w:bCs/>
          <w:szCs w:val="20"/>
        </w:rPr>
        <w:t>И.А. Антипина ________________</w:t>
      </w:r>
    </w:p>
    <w:p w:rsidR="00AE540C" w:rsidRPr="00AE540C" w:rsidRDefault="00AE540C" w:rsidP="00AE540C">
      <w:pPr>
        <w:spacing w:line="274" w:lineRule="exact"/>
        <w:ind w:left="1276"/>
        <w:rPr>
          <w:rFonts w:ascii="Times New Roman" w:eastAsia="Times New Roman" w:hAnsi="Times New Roman" w:cs="Times New Roman"/>
          <w:bCs/>
          <w:szCs w:val="20"/>
        </w:rPr>
      </w:pPr>
      <w:r w:rsidRPr="00AE540C">
        <w:rPr>
          <w:rFonts w:ascii="Times New Roman" w:eastAsia="Times New Roman" w:hAnsi="Times New Roman" w:cs="Times New Roman"/>
          <w:bCs/>
          <w:szCs w:val="20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Cs w:val="20"/>
        </w:rPr>
        <w:t xml:space="preserve">                  </w:t>
      </w:r>
      <w:r w:rsidRPr="00AE540C">
        <w:rPr>
          <w:rFonts w:ascii="Times New Roman" w:eastAsia="Times New Roman" w:hAnsi="Times New Roman" w:cs="Times New Roman"/>
          <w:bCs/>
          <w:szCs w:val="20"/>
        </w:rPr>
        <w:t xml:space="preserve">Приказ № __ </w:t>
      </w:r>
      <w:proofErr w:type="gramStart"/>
      <w:r w:rsidRPr="00AE540C">
        <w:rPr>
          <w:rFonts w:ascii="Times New Roman" w:eastAsia="Times New Roman" w:hAnsi="Times New Roman" w:cs="Times New Roman"/>
          <w:bCs/>
          <w:szCs w:val="20"/>
        </w:rPr>
        <w:t>от</w:t>
      </w:r>
      <w:proofErr w:type="gramEnd"/>
      <w:r w:rsidRPr="00AE540C">
        <w:rPr>
          <w:rFonts w:ascii="Times New Roman" w:eastAsia="Times New Roman" w:hAnsi="Times New Roman" w:cs="Times New Roman"/>
          <w:bCs/>
          <w:szCs w:val="20"/>
        </w:rPr>
        <w:t xml:space="preserve"> ________________</w:t>
      </w:r>
    </w:p>
    <w:p w:rsidR="0053169D" w:rsidRPr="00AE540C" w:rsidRDefault="0053169D" w:rsidP="00AE540C">
      <w:pPr>
        <w:ind w:left="1276"/>
        <w:rPr>
          <w:sz w:val="4"/>
          <w:szCs w:val="2"/>
        </w:rPr>
        <w:sectPr w:rsidR="0053169D" w:rsidRPr="00AE540C" w:rsidSect="00AE540C">
          <w:pgSz w:w="12240" w:h="15840"/>
          <w:pgMar w:top="709" w:right="360" w:bottom="360" w:left="360" w:header="0" w:footer="3" w:gutter="0"/>
          <w:cols w:space="720"/>
          <w:noEndnote/>
          <w:docGrid w:linePitch="360"/>
        </w:sectPr>
      </w:pPr>
    </w:p>
    <w:p w:rsidR="0053169D" w:rsidRPr="00AE540C" w:rsidRDefault="00027961" w:rsidP="00AE540C">
      <w:pPr>
        <w:pStyle w:val="20"/>
        <w:framePr w:w="10066" w:h="13726" w:hRule="exact" w:wrap="none" w:vAnchor="page" w:hAnchor="page" w:x="1527" w:y="766"/>
        <w:numPr>
          <w:ilvl w:val="0"/>
          <w:numId w:val="4"/>
        </w:numPr>
        <w:shd w:val="clear" w:color="auto" w:fill="auto"/>
        <w:tabs>
          <w:tab w:val="left" w:pos="1130"/>
        </w:tabs>
        <w:spacing w:before="0" w:after="0" w:line="261" w:lineRule="exact"/>
        <w:ind w:left="284" w:right="142" w:firstLine="720"/>
        <w:jc w:val="both"/>
        <w:rPr>
          <w:sz w:val="24"/>
        </w:rPr>
      </w:pPr>
      <w:r w:rsidRPr="00AE540C">
        <w:rPr>
          <w:sz w:val="24"/>
        </w:rPr>
        <w:lastRenderedPageBreak/>
        <w:t>В случае приема на обучение в Учреждение по образовательным программам дошкольного образования и (или) дополнительным общеобразовательным программам, ре</w:t>
      </w:r>
      <w:r w:rsidRPr="00AE540C">
        <w:rPr>
          <w:sz w:val="24"/>
        </w:rPr>
        <w:softHyphen/>
        <w:t>ализуемым за счет физических и (или) юридических лиц, изданию приказа о приеме лица на обучение предшествует заключение договора об образовании в соответствии со ст.54 Федерального закона «Об образовании в Российской Федерации».</w:t>
      </w:r>
    </w:p>
    <w:p w:rsidR="0053169D" w:rsidRPr="00AE540C" w:rsidRDefault="00027961" w:rsidP="00AE540C">
      <w:pPr>
        <w:pStyle w:val="20"/>
        <w:framePr w:w="10066" w:h="13726" w:hRule="exact" w:wrap="none" w:vAnchor="page" w:hAnchor="page" w:x="1527" w:y="766"/>
        <w:numPr>
          <w:ilvl w:val="0"/>
          <w:numId w:val="4"/>
        </w:numPr>
        <w:shd w:val="clear" w:color="auto" w:fill="auto"/>
        <w:tabs>
          <w:tab w:val="left" w:pos="1121"/>
        </w:tabs>
        <w:spacing w:before="0" w:after="0" w:line="261" w:lineRule="exact"/>
        <w:ind w:left="284" w:right="142" w:firstLine="720"/>
        <w:jc w:val="both"/>
        <w:rPr>
          <w:sz w:val="24"/>
        </w:rPr>
      </w:pPr>
      <w:r w:rsidRPr="00AE540C">
        <w:rPr>
          <w:sz w:val="24"/>
        </w:rPr>
        <w:t xml:space="preserve">Порядок и условия приема в Учреждение регламентируются Правилами приема </w:t>
      </w:r>
      <w:proofErr w:type="gramStart"/>
      <w:r w:rsidRPr="00AE540C">
        <w:rPr>
          <w:sz w:val="24"/>
        </w:rPr>
        <w:t>обучающихся</w:t>
      </w:r>
      <w:proofErr w:type="gramEnd"/>
      <w:r w:rsidRPr="00AE540C">
        <w:rPr>
          <w:sz w:val="24"/>
        </w:rPr>
        <w:t xml:space="preserve"> в Учреждение.</w:t>
      </w:r>
    </w:p>
    <w:p w:rsidR="0053169D" w:rsidRPr="00AE540C" w:rsidRDefault="00027961" w:rsidP="00AE540C">
      <w:pPr>
        <w:pStyle w:val="20"/>
        <w:framePr w:w="10066" w:h="13726" w:hRule="exact" w:wrap="none" w:vAnchor="page" w:hAnchor="page" w:x="1527" w:y="766"/>
        <w:numPr>
          <w:ilvl w:val="0"/>
          <w:numId w:val="5"/>
        </w:numPr>
        <w:shd w:val="clear" w:color="auto" w:fill="auto"/>
        <w:tabs>
          <w:tab w:val="left" w:pos="1117"/>
        </w:tabs>
        <w:spacing w:before="0" w:after="0" w:line="261" w:lineRule="exact"/>
        <w:ind w:left="284" w:right="142" w:firstLine="720"/>
        <w:jc w:val="both"/>
        <w:rPr>
          <w:sz w:val="24"/>
        </w:rPr>
      </w:pPr>
      <w:r w:rsidRPr="00AE540C">
        <w:rPr>
          <w:sz w:val="24"/>
        </w:rPr>
        <w:t>Права и обязанности обучающегося, предусмотренные законодательством об образовании и локальными нормативными актами Учреждения возникают у лица, принято</w:t>
      </w:r>
      <w:r w:rsidRPr="00AE540C">
        <w:rPr>
          <w:sz w:val="24"/>
        </w:rPr>
        <w:softHyphen/>
        <w:t>го на обучение, с даты, указанной в приказе о приеме лица на обучение</w:t>
      </w:r>
      <w:r w:rsidR="00AE540C" w:rsidRPr="00AE540C">
        <w:rPr>
          <w:sz w:val="24"/>
        </w:rPr>
        <w:t>.</w:t>
      </w:r>
    </w:p>
    <w:p w:rsidR="0053169D" w:rsidRPr="00AE540C" w:rsidRDefault="00027961" w:rsidP="00AE540C">
      <w:pPr>
        <w:pStyle w:val="20"/>
        <w:framePr w:w="10066" w:h="13726" w:hRule="exact" w:wrap="none" w:vAnchor="page" w:hAnchor="page" w:x="1527" w:y="766"/>
        <w:numPr>
          <w:ilvl w:val="0"/>
          <w:numId w:val="5"/>
        </w:numPr>
        <w:shd w:val="clear" w:color="auto" w:fill="auto"/>
        <w:tabs>
          <w:tab w:val="left" w:pos="1117"/>
        </w:tabs>
        <w:spacing w:before="0" w:after="0" w:line="261" w:lineRule="exact"/>
        <w:ind w:left="284" w:right="142" w:firstLine="720"/>
        <w:jc w:val="both"/>
        <w:rPr>
          <w:sz w:val="24"/>
        </w:rPr>
      </w:pPr>
      <w:r w:rsidRPr="00AE540C">
        <w:rPr>
          <w:sz w:val="24"/>
        </w:rPr>
        <w:t>Прием на обучение в Учреждение проводится на принципах равных условий приема для всех поступающих, за исключением лиц, которым предоставлены особые права (преимущества) при приеме на обучение.</w:t>
      </w:r>
    </w:p>
    <w:p w:rsidR="0053169D" w:rsidRPr="00AE540C" w:rsidRDefault="00027961" w:rsidP="00AE540C">
      <w:pPr>
        <w:pStyle w:val="20"/>
        <w:framePr w:w="10066" w:h="13726" w:hRule="exact" w:wrap="none" w:vAnchor="page" w:hAnchor="page" w:x="1527" w:y="766"/>
        <w:numPr>
          <w:ilvl w:val="0"/>
          <w:numId w:val="5"/>
        </w:numPr>
        <w:shd w:val="clear" w:color="auto" w:fill="auto"/>
        <w:tabs>
          <w:tab w:val="left" w:pos="1126"/>
        </w:tabs>
        <w:spacing w:before="0" w:after="213" w:line="261" w:lineRule="exact"/>
        <w:ind w:left="284" w:right="142" w:firstLine="720"/>
        <w:jc w:val="both"/>
        <w:rPr>
          <w:sz w:val="24"/>
        </w:rPr>
      </w:pPr>
      <w:r w:rsidRPr="00AE540C">
        <w:rPr>
          <w:sz w:val="24"/>
        </w:rPr>
        <w:t>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дея</w:t>
      </w:r>
      <w:r w:rsidRPr="00AE540C">
        <w:rPr>
          <w:sz w:val="24"/>
        </w:rPr>
        <w:softHyphen/>
        <w:t>тельности, со свидетельством о государственной аккредитации, с образовательными про</w:t>
      </w:r>
      <w:r w:rsidRPr="00AE540C">
        <w:rPr>
          <w:sz w:val="24"/>
        </w:rPr>
        <w:softHyphen/>
        <w:t>граммами и другими документами, регламентирующими учреждение и осуществление об</w:t>
      </w:r>
      <w:r w:rsidRPr="00AE540C">
        <w:rPr>
          <w:sz w:val="24"/>
        </w:rPr>
        <w:softHyphen/>
        <w:t>разовательной деятельности, правами и обязанностями-обучающихся.</w:t>
      </w:r>
    </w:p>
    <w:p w:rsidR="0053169D" w:rsidRPr="00AE540C" w:rsidRDefault="00027961" w:rsidP="00AE540C">
      <w:pPr>
        <w:pStyle w:val="20"/>
        <w:framePr w:w="10066" w:h="13726" w:hRule="exact" w:wrap="none" w:vAnchor="page" w:hAnchor="page" w:x="1527" w:y="766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220" w:lineRule="exact"/>
        <w:ind w:left="284" w:right="142" w:firstLine="720"/>
        <w:jc w:val="both"/>
        <w:rPr>
          <w:sz w:val="24"/>
        </w:rPr>
      </w:pPr>
      <w:r w:rsidRPr="00AE540C">
        <w:rPr>
          <w:sz w:val="24"/>
        </w:rPr>
        <w:t>Изменение образовательных отношений</w:t>
      </w:r>
    </w:p>
    <w:p w:rsidR="0053169D" w:rsidRPr="00AE540C" w:rsidRDefault="00027961" w:rsidP="00AE540C">
      <w:pPr>
        <w:pStyle w:val="20"/>
        <w:framePr w:w="10066" w:h="13726" w:hRule="exact" w:wrap="none" w:vAnchor="page" w:hAnchor="page" w:x="1527" w:y="766"/>
        <w:numPr>
          <w:ilvl w:val="1"/>
          <w:numId w:val="1"/>
        </w:numPr>
        <w:shd w:val="clear" w:color="auto" w:fill="auto"/>
        <w:tabs>
          <w:tab w:val="left" w:pos="1312"/>
        </w:tabs>
        <w:spacing w:before="0" w:after="0" w:line="257" w:lineRule="exact"/>
        <w:ind w:left="284" w:right="142" w:firstLine="720"/>
        <w:jc w:val="both"/>
        <w:rPr>
          <w:sz w:val="24"/>
        </w:rPr>
      </w:pPr>
      <w:proofErr w:type="gramStart"/>
      <w:r w:rsidRPr="00AE540C">
        <w:rPr>
          <w:sz w:val="24"/>
        </w:rPr>
        <w:t>Изменяются в случае изменения условий получения обучающимся образова</w:t>
      </w:r>
      <w:r w:rsidRPr="00AE540C">
        <w:rPr>
          <w:sz w:val="24"/>
        </w:rPr>
        <w:softHyphen/>
        <w:t>ния по конкретной основной или дополнительной программе, повлекшего за собою изме</w:t>
      </w:r>
      <w:r w:rsidRPr="00AE540C">
        <w:rPr>
          <w:sz w:val="24"/>
        </w:rPr>
        <w:softHyphen/>
        <w:t>нение взаимных прав и обязанностей обучающегося и учреждения.</w:t>
      </w:r>
      <w:proofErr w:type="gramEnd"/>
    </w:p>
    <w:p w:rsidR="0053169D" w:rsidRPr="00AE540C" w:rsidRDefault="00027961" w:rsidP="00AE540C">
      <w:pPr>
        <w:pStyle w:val="20"/>
        <w:framePr w:w="10066" w:h="13726" w:hRule="exact" w:wrap="none" w:vAnchor="page" w:hAnchor="page" w:x="1527" w:y="766"/>
        <w:numPr>
          <w:ilvl w:val="1"/>
          <w:numId w:val="1"/>
        </w:numPr>
        <w:shd w:val="clear" w:color="auto" w:fill="auto"/>
        <w:tabs>
          <w:tab w:val="left" w:pos="1312"/>
        </w:tabs>
        <w:spacing w:before="0" w:after="0" w:line="257" w:lineRule="exact"/>
        <w:ind w:left="284" w:right="142" w:firstLine="720"/>
        <w:jc w:val="both"/>
        <w:rPr>
          <w:sz w:val="24"/>
        </w:rPr>
      </w:pPr>
      <w:r w:rsidRPr="00AE540C">
        <w:rPr>
          <w:sz w:val="24"/>
        </w:rPr>
        <w:t>Образовательные отношения могут быть изменены как по инициативе обуча</w:t>
      </w:r>
      <w:r w:rsidRPr="00AE540C">
        <w:rPr>
          <w:sz w:val="24"/>
        </w:rPr>
        <w:softHyphen/>
        <w:t>ющегося (родителей (законных представителей) несовершеннолетнего обучающегося) по его заявлению в письменной форме, так и по инициативе Учреждения.</w:t>
      </w:r>
    </w:p>
    <w:p w:rsidR="0053169D" w:rsidRPr="00AE540C" w:rsidRDefault="00027961" w:rsidP="00AE540C">
      <w:pPr>
        <w:pStyle w:val="20"/>
        <w:framePr w:w="10066" w:h="13726" w:hRule="exact" w:wrap="none" w:vAnchor="page" w:hAnchor="page" w:x="1527" w:y="766"/>
        <w:numPr>
          <w:ilvl w:val="1"/>
          <w:numId w:val="1"/>
        </w:numPr>
        <w:shd w:val="clear" w:color="auto" w:fill="auto"/>
        <w:tabs>
          <w:tab w:val="left" w:pos="1126"/>
        </w:tabs>
        <w:spacing w:before="0" w:after="0" w:line="257" w:lineRule="exact"/>
        <w:ind w:left="284" w:right="142" w:firstLine="720"/>
        <w:jc w:val="both"/>
        <w:rPr>
          <w:sz w:val="24"/>
        </w:rPr>
      </w:pPr>
      <w:r w:rsidRPr="00AE540C">
        <w:rPr>
          <w:sz w:val="24"/>
        </w:rPr>
        <w:t>Основанием для изменения образовательных отношений является распоряди</w:t>
      </w:r>
      <w:r w:rsidRPr="00AE540C">
        <w:rPr>
          <w:sz w:val="24"/>
        </w:rPr>
        <w:softHyphen/>
        <w:t>тельный акт Учреждения, изданный руководителем. Если с обучающимися (родителями (законными представителями) несовершеннолетнего обучающегося) заключён договор об образовании, распорядительный акт издается на основании внесения соответствующих из</w:t>
      </w:r>
      <w:r w:rsidRPr="00AE540C">
        <w:rPr>
          <w:sz w:val="24"/>
        </w:rPr>
        <w:softHyphen/>
        <w:t>менений в такой договор.</w:t>
      </w:r>
    </w:p>
    <w:p w:rsidR="0053169D" w:rsidRPr="00AE540C" w:rsidRDefault="00027961" w:rsidP="00AE540C">
      <w:pPr>
        <w:pStyle w:val="20"/>
        <w:framePr w:w="10066" w:h="13726" w:hRule="exact" w:wrap="none" w:vAnchor="page" w:hAnchor="page" w:x="1527" w:y="766"/>
        <w:numPr>
          <w:ilvl w:val="1"/>
          <w:numId w:val="1"/>
        </w:numPr>
        <w:shd w:val="clear" w:color="auto" w:fill="auto"/>
        <w:tabs>
          <w:tab w:val="left" w:pos="1112"/>
        </w:tabs>
        <w:spacing w:before="0" w:after="209" w:line="257" w:lineRule="exact"/>
        <w:ind w:left="284" w:right="142" w:firstLine="720"/>
        <w:jc w:val="both"/>
        <w:rPr>
          <w:sz w:val="24"/>
        </w:rPr>
      </w:pPr>
      <w:r w:rsidRPr="00AE540C">
        <w:rPr>
          <w:sz w:val="24"/>
        </w:rPr>
        <w:t xml:space="preserve">Права и обязанности обучающегося изменяются </w:t>
      </w:r>
      <w:proofErr w:type="gramStart"/>
      <w:r w:rsidRPr="00AE540C">
        <w:rPr>
          <w:sz w:val="24"/>
        </w:rPr>
        <w:t>с даты издания</w:t>
      </w:r>
      <w:proofErr w:type="gramEnd"/>
      <w:r w:rsidRPr="00AE540C">
        <w:rPr>
          <w:sz w:val="24"/>
        </w:rPr>
        <w:t xml:space="preserve"> распорядитель</w:t>
      </w:r>
      <w:r w:rsidRPr="00AE540C">
        <w:rPr>
          <w:sz w:val="24"/>
        </w:rPr>
        <w:softHyphen/>
        <w:t>ного акта или с иной, указанной в нем даты.</w:t>
      </w:r>
    </w:p>
    <w:p w:rsidR="0053169D" w:rsidRPr="00AE540C" w:rsidRDefault="00027961" w:rsidP="00AE540C">
      <w:pPr>
        <w:pStyle w:val="20"/>
        <w:framePr w:w="10066" w:h="13726" w:hRule="exact" w:wrap="none" w:vAnchor="page" w:hAnchor="page" w:x="1527" w:y="766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220" w:lineRule="exact"/>
        <w:ind w:left="284" w:right="142" w:firstLine="720"/>
        <w:jc w:val="both"/>
        <w:rPr>
          <w:sz w:val="24"/>
        </w:rPr>
      </w:pPr>
      <w:r w:rsidRPr="00AE540C">
        <w:rPr>
          <w:sz w:val="24"/>
        </w:rPr>
        <w:t>Прекращение образовательных отношений</w:t>
      </w:r>
    </w:p>
    <w:p w:rsidR="0053169D" w:rsidRPr="00AE540C" w:rsidRDefault="00027961" w:rsidP="00AE540C">
      <w:pPr>
        <w:pStyle w:val="20"/>
        <w:framePr w:w="10066" w:h="13726" w:hRule="exact" w:wrap="none" w:vAnchor="page" w:hAnchor="page" w:x="1527" w:y="766"/>
        <w:numPr>
          <w:ilvl w:val="1"/>
          <w:numId w:val="1"/>
        </w:numPr>
        <w:shd w:val="clear" w:color="auto" w:fill="auto"/>
        <w:tabs>
          <w:tab w:val="left" w:pos="1117"/>
        </w:tabs>
        <w:spacing w:before="0" w:after="0" w:line="257" w:lineRule="exact"/>
        <w:ind w:left="284" w:right="142" w:firstLine="720"/>
        <w:jc w:val="both"/>
        <w:rPr>
          <w:sz w:val="24"/>
        </w:rPr>
      </w:pPr>
      <w:proofErr w:type="gramStart"/>
      <w:r w:rsidRPr="00AE540C">
        <w:rPr>
          <w:sz w:val="24"/>
        </w:rPr>
        <w:t>Образовательные отношения прекращаются в связи с отчислением обучающего</w:t>
      </w:r>
      <w:r w:rsidRPr="00AE540C">
        <w:rPr>
          <w:sz w:val="24"/>
        </w:rPr>
        <w:softHyphen/>
        <w:t>ся из Учреждения, осуществляющего образовательную деятельность:</w:t>
      </w:r>
      <w:proofErr w:type="gramEnd"/>
    </w:p>
    <w:p w:rsidR="0053169D" w:rsidRPr="00AE540C" w:rsidRDefault="00027961" w:rsidP="00AE540C">
      <w:pPr>
        <w:pStyle w:val="20"/>
        <w:framePr w:w="10066" w:h="13726" w:hRule="exact" w:wrap="none" w:vAnchor="page" w:hAnchor="page" w:x="1527" w:y="766"/>
        <w:numPr>
          <w:ilvl w:val="0"/>
          <w:numId w:val="6"/>
        </w:numPr>
        <w:shd w:val="clear" w:color="auto" w:fill="auto"/>
        <w:tabs>
          <w:tab w:val="left" w:pos="399"/>
        </w:tabs>
        <w:spacing w:before="0" w:after="0" w:line="257" w:lineRule="exact"/>
        <w:ind w:left="284" w:right="142"/>
        <w:jc w:val="both"/>
        <w:rPr>
          <w:sz w:val="24"/>
        </w:rPr>
      </w:pPr>
      <w:r w:rsidRPr="00AE540C">
        <w:rPr>
          <w:sz w:val="24"/>
        </w:rPr>
        <w:t>в связи с получением образования (завершением обучения);</w:t>
      </w:r>
    </w:p>
    <w:p w:rsidR="0053169D" w:rsidRPr="00AE540C" w:rsidRDefault="00027961" w:rsidP="00AE540C">
      <w:pPr>
        <w:pStyle w:val="20"/>
        <w:framePr w:w="10066" w:h="13726" w:hRule="exact" w:wrap="none" w:vAnchor="page" w:hAnchor="page" w:x="1527" w:y="766"/>
        <w:numPr>
          <w:ilvl w:val="0"/>
          <w:numId w:val="6"/>
        </w:numPr>
        <w:shd w:val="clear" w:color="auto" w:fill="auto"/>
        <w:tabs>
          <w:tab w:val="left" w:pos="399"/>
        </w:tabs>
        <w:spacing w:before="0" w:after="0" w:line="257" w:lineRule="exact"/>
        <w:ind w:left="284" w:right="142"/>
        <w:jc w:val="both"/>
        <w:rPr>
          <w:sz w:val="24"/>
        </w:rPr>
      </w:pPr>
      <w:r w:rsidRPr="00AE540C">
        <w:rPr>
          <w:sz w:val="24"/>
        </w:rPr>
        <w:t>досрочно по основаниям, установленным законодательством об образовании.</w:t>
      </w:r>
    </w:p>
    <w:p w:rsidR="0053169D" w:rsidRPr="00AE540C" w:rsidRDefault="00027961" w:rsidP="00AE540C">
      <w:pPr>
        <w:pStyle w:val="20"/>
        <w:framePr w:w="10066" w:h="13726" w:hRule="exact" w:wrap="none" w:vAnchor="page" w:hAnchor="page" w:x="1527" w:y="766"/>
        <w:numPr>
          <w:ilvl w:val="1"/>
          <w:numId w:val="1"/>
        </w:numPr>
        <w:shd w:val="clear" w:color="auto" w:fill="auto"/>
        <w:tabs>
          <w:tab w:val="left" w:pos="1121"/>
        </w:tabs>
        <w:spacing w:before="0" w:after="0" w:line="257" w:lineRule="exact"/>
        <w:ind w:left="284" w:right="142" w:firstLine="720"/>
        <w:rPr>
          <w:sz w:val="24"/>
        </w:rPr>
      </w:pPr>
      <w:r w:rsidRPr="00AE540C">
        <w:rPr>
          <w:sz w:val="24"/>
        </w:rPr>
        <w:t>Образовательные отношения могут быть прекращены досрочно в следующих случаях:</w:t>
      </w:r>
    </w:p>
    <w:p w:rsidR="0053169D" w:rsidRPr="00AE540C" w:rsidRDefault="00027961" w:rsidP="00AE540C">
      <w:pPr>
        <w:pStyle w:val="20"/>
        <w:framePr w:w="10066" w:h="13726" w:hRule="exact" w:wrap="none" w:vAnchor="page" w:hAnchor="page" w:x="1527" w:y="766"/>
        <w:numPr>
          <w:ilvl w:val="0"/>
          <w:numId w:val="7"/>
        </w:numPr>
        <w:shd w:val="clear" w:color="auto" w:fill="auto"/>
        <w:tabs>
          <w:tab w:val="left" w:pos="1040"/>
        </w:tabs>
        <w:spacing w:before="0" w:after="0" w:line="257" w:lineRule="exact"/>
        <w:ind w:left="284" w:right="142" w:firstLine="720"/>
        <w:jc w:val="both"/>
        <w:rPr>
          <w:sz w:val="24"/>
        </w:rPr>
      </w:pPr>
      <w:r w:rsidRPr="00AE540C">
        <w:rPr>
          <w:sz w:val="24"/>
        </w:rPr>
        <w:t>по инициативе обучающегося или родителей (законных представителей) несовер</w:t>
      </w:r>
      <w:r w:rsidRPr="00AE540C">
        <w:rPr>
          <w:sz w:val="24"/>
        </w:rPr>
        <w:softHyphen/>
        <w:t>шеннолетнего обучающегося, в том числе, в случае перевода обучающегося для продолже</w:t>
      </w:r>
      <w:r w:rsidRPr="00AE540C">
        <w:rPr>
          <w:sz w:val="24"/>
        </w:rPr>
        <w:softHyphen/>
        <w:t>ния освоения образовательной программы в другую организацию, осуществляющую обра</w:t>
      </w:r>
      <w:r w:rsidRPr="00AE540C">
        <w:rPr>
          <w:sz w:val="24"/>
        </w:rPr>
        <w:softHyphen/>
        <w:t>зовательную деятельность.</w:t>
      </w:r>
    </w:p>
    <w:p w:rsidR="0053169D" w:rsidRPr="00AE540C" w:rsidRDefault="00027961" w:rsidP="00AE540C">
      <w:pPr>
        <w:pStyle w:val="20"/>
        <w:framePr w:w="10066" w:h="13726" w:hRule="exact" w:wrap="none" w:vAnchor="page" w:hAnchor="page" w:x="1527" w:y="766"/>
        <w:numPr>
          <w:ilvl w:val="0"/>
          <w:numId w:val="7"/>
        </w:numPr>
        <w:shd w:val="clear" w:color="auto" w:fill="auto"/>
        <w:tabs>
          <w:tab w:val="left" w:pos="1040"/>
        </w:tabs>
        <w:spacing w:before="0" w:after="0" w:line="257" w:lineRule="exact"/>
        <w:ind w:left="284" w:right="142" w:firstLine="720"/>
        <w:jc w:val="both"/>
        <w:rPr>
          <w:sz w:val="24"/>
        </w:rPr>
      </w:pPr>
      <w:proofErr w:type="gramStart"/>
      <w:r w:rsidRPr="00AE540C">
        <w:rPr>
          <w:sz w:val="24"/>
        </w:rPr>
        <w:t>по инициативе Учреждения, осуществляющего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образова</w:t>
      </w:r>
      <w:r w:rsidRPr="00AE540C">
        <w:rPr>
          <w:sz w:val="24"/>
        </w:rPr>
        <w:softHyphen/>
        <w:t>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</w:t>
      </w:r>
      <w:r w:rsidRPr="00AE540C">
        <w:rPr>
          <w:sz w:val="24"/>
        </w:rPr>
        <w:softHyphen/>
        <w:t>рядка приема в образовательное Учреждение, повлекшего по вине обучающегося его не за</w:t>
      </w:r>
      <w:r w:rsidRPr="00AE540C">
        <w:rPr>
          <w:sz w:val="24"/>
        </w:rPr>
        <w:softHyphen/>
        <w:t>конное зачисление в</w:t>
      </w:r>
      <w:proofErr w:type="gramEnd"/>
      <w:r w:rsidRPr="00AE540C">
        <w:rPr>
          <w:sz w:val="24"/>
        </w:rPr>
        <w:t xml:space="preserve"> образовательное Учреждение.</w:t>
      </w:r>
    </w:p>
    <w:p w:rsidR="0053169D" w:rsidRPr="00AE540C" w:rsidRDefault="0053169D">
      <w:pPr>
        <w:rPr>
          <w:sz w:val="4"/>
          <w:szCs w:val="2"/>
        </w:rPr>
        <w:sectPr w:rsidR="0053169D" w:rsidRPr="00AE540C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69D" w:rsidRPr="00AE540C" w:rsidRDefault="00027961" w:rsidP="00AE540C">
      <w:pPr>
        <w:pStyle w:val="20"/>
        <w:framePr w:w="10021" w:h="7126" w:hRule="exact" w:wrap="none" w:vAnchor="page" w:hAnchor="page" w:x="1534" w:y="841"/>
        <w:numPr>
          <w:ilvl w:val="0"/>
          <w:numId w:val="7"/>
        </w:numPr>
        <w:shd w:val="clear" w:color="auto" w:fill="auto"/>
        <w:tabs>
          <w:tab w:val="left" w:pos="1049"/>
        </w:tabs>
        <w:spacing w:before="0" w:after="0" w:line="257" w:lineRule="exact"/>
        <w:ind w:left="142" w:right="97" w:firstLine="720"/>
        <w:jc w:val="both"/>
        <w:rPr>
          <w:sz w:val="24"/>
        </w:rPr>
      </w:pPr>
      <w:r w:rsidRPr="00AE540C">
        <w:rPr>
          <w:sz w:val="24"/>
        </w:rPr>
        <w:lastRenderedPageBreak/>
        <w:t>по обстоятельствам, не зависящим от воли обучающегося или родителей (закон</w:t>
      </w:r>
      <w:r w:rsidRPr="00AE540C">
        <w:rPr>
          <w:sz w:val="24"/>
        </w:rPr>
        <w:softHyphen/>
        <w:t>ных представителей) несовершеннолетнего обучающегося и Учреждения, осуществляюще</w:t>
      </w:r>
      <w:r w:rsidRPr="00AE540C">
        <w:rPr>
          <w:sz w:val="24"/>
        </w:rPr>
        <w:softHyphen/>
        <w:t>го образовательную деятельность, в том числе, в случае ликвидации Учреждения, осу</w:t>
      </w:r>
      <w:r w:rsidRPr="00AE540C">
        <w:rPr>
          <w:sz w:val="24"/>
        </w:rPr>
        <w:softHyphen/>
        <w:t>ществляющего образовательную деятельность.</w:t>
      </w:r>
    </w:p>
    <w:p w:rsidR="0053169D" w:rsidRPr="00AE540C" w:rsidRDefault="00027961" w:rsidP="00AE540C">
      <w:pPr>
        <w:pStyle w:val="20"/>
        <w:framePr w:w="10021" w:h="7126" w:hRule="exact" w:wrap="none" w:vAnchor="page" w:hAnchor="page" w:x="1534" w:y="841"/>
        <w:numPr>
          <w:ilvl w:val="1"/>
          <w:numId w:val="1"/>
        </w:numPr>
        <w:shd w:val="clear" w:color="auto" w:fill="auto"/>
        <w:tabs>
          <w:tab w:val="left" w:pos="1121"/>
        </w:tabs>
        <w:spacing w:before="0" w:after="0" w:line="257" w:lineRule="exact"/>
        <w:ind w:left="142" w:right="97" w:firstLine="720"/>
        <w:jc w:val="both"/>
        <w:rPr>
          <w:sz w:val="24"/>
        </w:rPr>
      </w:pPr>
      <w:r w:rsidRPr="00AE540C">
        <w:rPr>
          <w:sz w:val="24"/>
        </w:rPr>
        <w:t>Досрочное прекращение образовательных отношений по инициативе обучающе</w:t>
      </w:r>
      <w:r w:rsidRPr="00AE540C">
        <w:rPr>
          <w:sz w:val="24"/>
        </w:rPr>
        <w:softHyphen/>
        <w:t>гося и (или) родителей (законных представителей) несовершеннолетнего обучающегося не влечет за собой каких-либо дополнительных, в том числе материальных, обязательств пе</w:t>
      </w:r>
      <w:r w:rsidRPr="00AE540C">
        <w:rPr>
          <w:sz w:val="24"/>
        </w:rPr>
        <w:softHyphen/>
        <w:t>ред Учреждением, осуществляющим образовательную деятельность.</w:t>
      </w:r>
    </w:p>
    <w:p w:rsidR="0053169D" w:rsidRPr="00AE540C" w:rsidRDefault="00027961" w:rsidP="00AE540C">
      <w:pPr>
        <w:pStyle w:val="20"/>
        <w:framePr w:w="10021" w:h="7126" w:hRule="exact" w:wrap="none" w:vAnchor="page" w:hAnchor="page" w:x="1534" w:y="841"/>
        <w:numPr>
          <w:ilvl w:val="1"/>
          <w:numId w:val="1"/>
        </w:numPr>
        <w:shd w:val="clear" w:color="auto" w:fill="auto"/>
        <w:tabs>
          <w:tab w:val="left" w:pos="1117"/>
        </w:tabs>
        <w:spacing w:before="0" w:after="0" w:line="257" w:lineRule="exact"/>
        <w:ind w:left="142" w:right="97" w:firstLine="720"/>
        <w:jc w:val="both"/>
        <w:rPr>
          <w:sz w:val="24"/>
        </w:rPr>
      </w:pPr>
      <w:r w:rsidRPr="00AE540C">
        <w:rPr>
          <w:sz w:val="24"/>
        </w:rPr>
        <w:t>Основанием для прекращения образовательных отношений является приказ об отчислении обучающегося из Учреждения.</w:t>
      </w:r>
    </w:p>
    <w:p w:rsidR="0053169D" w:rsidRPr="00AE540C" w:rsidRDefault="00027961" w:rsidP="00AE540C">
      <w:pPr>
        <w:pStyle w:val="20"/>
        <w:framePr w:w="10021" w:h="7126" w:hRule="exact" w:wrap="none" w:vAnchor="page" w:hAnchor="page" w:x="1534" w:y="841"/>
        <w:shd w:val="clear" w:color="auto" w:fill="auto"/>
        <w:spacing w:before="0" w:after="0" w:line="257" w:lineRule="exact"/>
        <w:ind w:left="142" w:right="97" w:firstLine="720"/>
        <w:jc w:val="both"/>
        <w:rPr>
          <w:sz w:val="24"/>
        </w:rPr>
      </w:pPr>
      <w:r w:rsidRPr="00AE540C">
        <w:rPr>
          <w:sz w:val="24"/>
        </w:rPr>
        <w:t>Права и обязанности обучающегося, предусмотренные законодательством об обра</w:t>
      </w:r>
      <w:r w:rsidRPr="00AE540C">
        <w:rPr>
          <w:sz w:val="24"/>
        </w:rPr>
        <w:softHyphen/>
        <w:t xml:space="preserve">зовании и локальными нормативными актами Учреждения прекращаются </w:t>
      </w:r>
      <w:proofErr w:type="gramStart"/>
      <w:r w:rsidRPr="00AE540C">
        <w:rPr>
          <w:sz w:val="24"/>
        </w:rPr>
        <w:t>с даты</w:t>
      </w:r>
      <w:proofErr w:type="gramEnd"/>
      <w:r w:rsidRPr="00AE540C">
        <w:rPr>
          <w:sz w:val="24"/>
        </w:rPr>
        <w:t xml:space="preserve"> его отчис</w:t>
      </w:r>
      <w:r w:rsidRPr="00AE540C">
        <w:rPr>
          <w:sz w:val="24"/>
        </w:rPr>
        <w:softHyphen/>
        <w:t>ления из Учреждения.</w:t>
      </w:r>
    </w:p>
    <w:p w:rsidR="0053169D" w:rsidRPr="00AE540C" w:rsidRDefault="00027961" w:rsidP="00AE540C">
      <w:pPr>
        <w:pStyle w:val="20"/>
        <w:framePr w:w="10021" w:h="7126" w:hRule="exact" w:wrap="none" w:vAnchor="page" w:hAnchor="page" w:x="1534" w:y="841"/>
        <w:numPr>
          <w:ilvl w:val="1"/>
          <w:numId w:val="1"/>
        </w:numPr>
        <w:shd w:val="clear" w:color="auto" w:fill="auto"/>
        <w:tabs>
          <w:tab w:val="left" w:pos="1121"/>
        </w:tabs>
        <w:spacing w:before="0" w:after="0" w:line="257" w:lineRule="exact"/>
        <w:ind w:left="142" w:right="97" w:firstLine="720"/>
        <w:jc w:val="both"/>
        <w:rPr>
          <w:sz w:val="24"/>
        </w:rPr>
      </w:pPr>
      <w:r w:rsidRPr="00AE540C">
        <w:rPr>
          <w:sz w:val="24"/>
        </w:rPr>
        <w:t>Учреждение, его Учредитель в случае досрочного прекращения образовательных отношений по основаниям, не зависящим от воли Учреждения, обязано обеспечить пере</w:t>
      </w:r>
      <w:r w:rsidRPr="00AE540C">
        <w:rPr>
          <w:sz w:val="24"/>
        </w:rPr>
        <w:softHyphen/>
        <w:t>вод обучающихся в другие организации, осуществляющие образовательную деятельность,</w:t>
      </w:r>
    </w:p>
    <w:p w:rsidR="0053169D" w:rsidRPr="00AE540C" w:rsidRDefault="00027961" w:rsidP="00AE540C">
      <w:pPr>
        <w:pStyle w:val="20"/>
        <w:framePr w:w="10021" w:h="7126" w:hRule="exact" w:wrap="none" w:vAnchor="page" w:hAnchor="page" w:x="1534" w:y="841"/>
        <w:shd w:val="clear" w:color="auto" w:fill="auto"/>
        <w:spacing w:before="0" w:after="0" w:line="257" w:lineRule="exact"/>
        <w:ind w:left="142" w:right="97"/>
        <w:rPr>
          <w:sz w:val="24"/>
        </w:rPr>
      </w:pPr>
      <w:r w:rsidRPr="00AE540C">
        <w:rPr>
          <w:sz w:val="24"/>
        </w:rPr>
        <w:t>и (или) исполнить иные обязательства, предусмотренные договором об образовании.</w:t>
      </w:r>
    </w:p>
    <w:p w:rsidR="0053169D" w:rsidRPr="00AE540C" w:rsidRDefault="00027961" w:rsidP="00AE540C">
      <w:pPr>
        <w:pStyle w:val="20"/>
        <w:framePr w:w="10021" w:h="7126" w:hRule="exact" w:wrap="none" w:vAnchor="page" w:hAnchor="page" w:x="1534" w:y="841"/>
        <w:shd w:val="clear" w:color="auto" w:fill="auto"/>
        <w:spacing w:before="0" w:after="0" w:line="257" w:lineRule="exact"/>
        <w:ind w:left="142" w:right="97" w:firstLine="720"/>
        <w:jc w:val="both"/>
        <w:rPr>
          <w:sz w:val="24"/>
        </w:rPr>
      </w:pPr>
      <w:proofErr w:type="gramStart"/>
      <w:r w:rsidRPr="00AE540C">
        <w:rPr>
          <w:sz w:val="24"/>
        </w:rPr>
        <w:t>В случае прекращения деятельности Учреждения, а также в случае аннулирования у него лицензии на осуществление образовательной деятельности, лишения его государ</w:t>
      </w:r>
      <w:r w:rsidRPr="00AE540C">
        <w:rPr>
          <w:sz w:val="24"/>
        </w:rPr>
        <w:softHyphen/>
        <w:t>ственной аккредитации, истечения срока действия свидетельства о государственной аккре</w:t>
      </w:r>
      <w:r w:rsidRPr="00AE540C">
        <w:rPr>
          <w:sz w:val="24"/>
        </w:rPr>
        <w:softHyphen/>
        <w:t>дитации, Учредитель образовательного Учреждения обеспечивает перевод обучающихся с согласия обучающихся и (или) родителей (законных представителей) несовершеннолетне</w:t>
      </w:r>
      <w:r w:rsidRPr="00AE540C">
        <w:rPr>
          <w:sz w:val="24"/>
        </w:rPr>
        <w:softHyphen/>
        <w:t>го обучающегося в другие образовательные организации, реализующие соответствующие образовательные программы.</w:t>
      </w:r>
      <w:proofErr w:type="gramEnd"/>
    </w:p>
    <w:p w:rsidR="0053169D" w:rsidRPr="00AE540C" w:rsidRDefault="00027961" w:rsidP="00AE540C">
      <w:pPr>
        <w:pStyle w:val="20"/>
        <w:framePr w:w="10021" w:h="7126" w:hRule="exact" w:wrap="none" w:vAnchor="page" w:hAnchor="page" w:x="1534" w:y="841"/>
        <w:shd w:val="clear" w:color="auto" w:fill="auto"/>
        <w:spacing w:before="0" w:after="0" w:line="257" w:lineRule="exact"/>
        <w:ind w:left="142" w:right="97" w:firstLine="720"/>
        <w:jc w:val="both"/>
        <w:rPr>
          <w:sz w:val="24"/>
        </w:rPr>
      </w:pPr>
      <w:r w:rsidRPr="00AE540C">
        <w:rPr>
          <w:sz w:val="24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</w:t>
      </w:r>
      <w:r w:rsidRPr="00AE540C">
        <w:rPr>
          <w:sz w:val="24"/>
        </w:rPr>
        <w:softHyphen/>
        <w:t>ки и нормативно-правовому регулированию в сфере образования.</w:t>
      </w:r>
    </w:p>
    <w:p w:rsidR="0053169D" w:rsidRPr="00AE540C" w:rsidRDefault="0053169D">
      <w:pPr>
        <w:rPr>
          <w:sz w:val="4"/>
          <w:szCs w:val="2"/>
        </w:rPr>
      </w:pPr>
    </w:p>
    <w:sectPr w:rsidR="0053169D" w:rsidRPr="00AE540C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61" w:rsidRDefault="00027961">
      <w:r>
        <w:separator/>
      </w:r>
    </w:p>
  </w:endnote>
  <w:endnote w:type="continuationSeparator" w:id="0">
    <w:p w:rsidR="00027961" w:rsidRDefault="0002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61" w:rsidRDefault="00027961"/>
  </w:footnote>
  <w:footnote w:type="continuationSeparator" w:id="0">
    <w:p w:rsidR="00027961" w:rsidRDefault="000279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551"/>
    <w:multiLevelType w:val="multilevel"/>
    <w:tmpl w:val="5930F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3B6AE4"/>
    <w:multiLevelType w:val="multilevel"/>
    <w:tmpl w:val="D71CFF6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45702A"/>
    <w:multiLevelType w:val="multilevel"/>
    <w:tmpl w:val="919EE0FC"/>
    <w:lvl w:ilvl="0">
      <w:start w:val="201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B80D5E"/>
    <w:multiLevelType w:val="multilevel"/>
    <w:tmpl w:val="28C8D32A"/>
    <w:lvl w:ilvl="0">
      <w:start w:val="201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CC603F"/>
    <w:multiLevelType w:val="multilevel"/>
    <w:tmpl w:val="16204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DF2ED2"/>
    <w:multiLevelType w:val="multilevel"/>
    <w:tmpl w:val="B720E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252875"/>
    <w:multiLevelType w:val="multilevel"/>
    <w:tmpl w:val="72F2212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3169D"/>
    <w:rsid w:val="00027961"/>
    <w:rsid w:val="0053169D"/>
    <w:rsid w:val="00AE540C"/>
    <w:rsid w:val="00C6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720" w:line="26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20" w:after="60" w:line="0" w:lineRule="atLeast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5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720" w:line="266" w:lineRule="exact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634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4F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1286</Words>
  <Characters>7333</Characters>
  <Application>Microsoft Office Word</Application>
  <DocSecurity>0</DocSecurity>
  <Lines>61</Lines>
  <Paragraphs>17</Paragraphs>
  <ScaleCrop>false</ScaleCrop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Антипина</cp:lastModifiedBy>
  <cp:revision>3</cp:revision>
  <dcterms:created xsi:type="dcterms:W3CDTF">2019-11-17T16:19:00Z</dcterms:created>
  <dcterms:modified xsi:type="dcterms:W3CDTF">2019-12-04T15:50:00Z</dcterms:modified>
</cp:coreProperties>
</file>