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E" w:rsidRDefault="00253D11" w:rsidP="00EF089E">
      <w:pPr>
        <w:pStyle w:val="30"/>
        <w:shd w:val="clear" w:color="auto" w:fill="auto"/>
        <w:spacing w:before="0"/>
        <w:ind w:left="420" w:firstLine="0"/>
        <w:rPr>
          <w:b w:val="0"/>
          <w:color w:val="000000"/>
          <w:sz w:val="24"/>
          <w:lang w:bidi="ru-RU"/>
        </w:rPr>
      </w:pPr>
      <w:bookmarkStart w:id="0" w:name="_GoBack"/>
      <w:r>
        <w:rPr>
          <w:b w:val="0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-167640</wp:posOffset>
            </wp:positionV>
            <wp:extent cx="6987513" cy="96107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7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13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089E">
        <w:rPr>
          <w:b w:val="0"/>
          <w:color w:val="000000"/>
          <w:sz w:val="24"/>
          <w:lang w:bidi="ru-RU"/>
        </w:rPr>
        <w:t>Принято на</w:t>
      </w:r>
      <w:proofErr w:type="gramStart"/>
      <w:r w:rsidR="00EF089E">
        <w:rPr>
          <w:b w:val="0"/>
          <w:color w:val="000000"/>
          <w:sz w:val="24"/>
          <w:lang w:bidi="ru-RU"/>
        </w:rPr>
        <w:t xml:space="preserve">                                                                  У</w:t>
      </w:r>
      <w:proofErr w:type="gramEnd"/>
      <w:r w:rsidR="00EF089E">
        <w:rPr>
          <w:b w:val="0"/>
          <w:color w:val="000000"/>
          <w:sz w:val="24"/>
          <w:lang w:bidi="ru-RU"/>
        </w:rPr>
        <w:t>тверждаю</w:t>
      </w:r>
      <w:r w:rsidR="00EF089E">
        <w:rPr>
          <w:b w:val="0"/>
          <w:color w:val="000000"/>
          <w:sz w:val="24"/>
          <w:lang w:bidi="ru-RU"/>
        </w:rPr>
        <w:br/>
        <w:t xml:space="preserve">педагогическом совете                                              Директор МБОУ </w:t>
      </w:r>
      <w:proofErr w:type="spellStart"/>
      <w:r w:rsidR="00EF089E">
        <w:rPr>
          <w:b w:val="0"/>
          <w:color w:val="000000"/>
          <w:sz w:val="24"/>
          <w:lang w:bidi="ru-RU"/>
        </w:rPr>
        <w:t>Макаровская</w:t>
      </w:r>
      <w:proofErr w:type="spellEnd"/>
      <w:r w:rsidR="00EF089E">
        <w:rPr>
          <w:b w:val="0"/>
          <w:color w:val="000000"/>
          <w:sz w:val="24"/>
          <w:lang w:bidi="ru-RU"/>
        </w:rPr>
        <w:t xml:space="preserve"> СШ</w:t>
      </w:r>
      <w:r w:rsidR="00EF089E">
        <w:rPr>
          <w:b w:val="0"/>
          <w:color w:val="000000"/>
          <w:sz w:val="24"/>
          <w:lang w:bidi="ru-RU"/>
        </w:rPr>
        <w:br/>
        <w:t>протокол № __ от __________                                   И.А. Антипина ________________</w:t>
      </w:r>
    </w:p>
    <w:p w:rsidR="00EF089E" w:rsidRDefault="00AD16B1" w:rsidP="00AD16B1">
      <w:pPr>
        <w:pStyle w:val="30"/>
        <w:shd w:val="clear" w:color="auto" w:fill="auto"/>
        <w:tabs>
          <w:tab w:val="left" w:pos="5670"/>
        </w:tabs>
        <w:spacing w:before="0"/>
        <w:ind w:left="420" w:firstLine="0"/>
        <w:rPr>
          <w:b w:val="0"/>
          <w:color w:val="000000"/>
          <w:sz w:val="24"/>
          <w:lang w:bidi="ru-RU"/>
        </w:rPr>
      </w:pPr>
      <w:r>
        <w:rPr>
          <w:b w:val="0"/>
          <w:color w:val="000000"/>
          <w:sz w:val="24"/>
          <w:lang w:bidi="ru-RU"/>
        </w:rPr>
        <w:tab/>
        <w:t>Приказ № ___от _______________</w:t>
      </w:r>
    </w:p>
    <w:p w:rsidR="00EF089E" w:rsidRDefault="00EF089E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текущем контроле успеваемости  и  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«Положение о текущем контроле и  промежуточной аттестации обучающихся» (далее - Положение) является локальным 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  Законом РФ   «Об образовании в Российской Федерации» №273-ФЗ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(ч. 2, ст.30), Уставом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общеобразовательными программами начального общего, основного общего, среднего общего образования.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педагогическим советом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 право вносить в него свои изменения и дополнения. Положение утверждается руководителем школы.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Целями текущего контроля успеваемости и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социальной защиты обучающихся, соблюдение их прав и свобод в части регламентации учебной нагрузки в соответствии с санитарными нормами и правилами, уважения их личности и человеческого достоинства;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фактического уровня теоретических знаний обучающихся по предметам учебного плана, их практических умений и навыков и соотнесение этого уровня с требованиями федерального образовательного государственного стандарта во всех классах;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учебных программ и календарного учебного графика.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Текущий контроль успеваемости включает в себя поурочное оценивание достижений обучающихся, которое осуществляет учитель, преподающий предмет, по результатам устного опроса, письменных работ обучающегося и работ контрольного характера, и других форм.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 это аттестация учащихся во всех классах, кроме 1-х классов и государственной (итоговой) аттестации, проводимой по завершению основного и среднего уровней общего образования.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подразделяется на текущую, включающую в себя </w:t>
      </w:r>
      <w:proofErr w:type="spell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почетвертное</w:t>
      </w:r>
      <w:proofErr w:type="spell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(полугодовое) оценивание результатов учебы обучающихся, и годовую (переводную)  по результатам тестирования, экзаменов, собеседований и контрольных работ за учебный год.</w:t>
      </w:r>
      <w:proofErr w:type="gramEnd"/>
    </w:p>
    <w:p w:rsid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1.7.Промежуточная аттестация обеспечивает контроль эффективности учебной деятельности образовательного процесса в целом и является основанием для решения вопроса о переводе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1.8.Все вопросы текущей и промежуточной аттестации обучающихся, не урегулированные настоящим Положением, разрешаются на основе нормативных актов вышестоящих органов управления образования администрации Даниловского муниципального района.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Содержание, формы и порядок проведения текущего контроля успеваемости </w:t>
      </w:r>
      <w:proofErr w:type="gramStart"/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-коммуникативных умений, ценностных ориентаций.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 программах учителя.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Формами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письменная проверка – это письменный ответ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комбинированная проверка предполагает сочетание письменных и устных форм проверок.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График проведения обязательных форм текущего контроля успеваемости обучающихся (письменных контрольных работ), 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заместителем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 по УВР на каждую четверть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полугодие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является открытым для всех педагогических работников, 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родителей (за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представителей). З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 школы по УВР контролируе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ход текущего контроля успеваемости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оказывают методическую помощь учителю в его проведении.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элективных  и факультативных курсов, предметов по выбору обучающихся на изучение которых отводится 34 и менее часов в год, применяется зачётная  («зачёт», «незачёт») система оценивания как оценка усвоения учебного материала.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48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всех обучающихся 2-11 классов подлежит текущему контролю в виде отметок по пятибалльной системе, кроме курсов, перечисленных п.2.2. и п.2.3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конце урока.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выполненную письменную работу заносится в классный журнал к следующему уроку, за исключением: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left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left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</w:t>
      </w:r>
      <w:proofErr w:type="gramStart"/>
      <w:r w:rsid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721245" w:rsidRDefault="00721245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текущего контроля успеваемости освобождаются обучающиеся, получающие образование в форме семейного образования и самообразования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line="236" w:lineRule="auto"/>
        <w:ind w:left="2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обучении обучающихся по ФГОС второго поколения контроль и оценка планируемых результатов освоения ООП НОО,  ООП ООО  и ООП СОО осуществляется по трем группам результатов: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метапредметные</w:t>
      </w:r>
      <w:proofErr w:type="spell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и предметные результаты.</w:t>
      </w:r>
    </w:p>
    <w:p w:rsidR="00675C72" w:rsidRPr="00675C72" w:rsidRDefault="00675C72" w:rsidP="00675C72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личностных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осуществляется в ходе внешних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неперсонифицированных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мониторинговых исследований. К их осуществлению привлекаются специалисты,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Особенности оценки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ООП. Основными показателями уровня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достижений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обучающимися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ООП являются уровни: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развития учебно-познавательного интереса;</w:t>
      </w:r>
    </w:p>
    <w:p w:rsidR="00675C72" w:rsidRPr="00675C72" w:rsidRDefault="00675C72" w:rsidP="00675C72">
      <w:pPr>
        <w:spacing w:after="0" w:line="1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целеполагания;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учебных действий;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контроля;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оценки.</w:t>
      </w:r>
    </w:p>
    <w:p w:rsidR="00675C72" w:rsidRPr="00675C72" w:rsidRDefault="00675C72" w:rsidP="00675C72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обучающимися ООП проводится учителями, классными руководителями  1–2 раза в год методом включенного наблюдения, который позволяет выявлять достижения детей в их </w:t>
      </w:r>
      <w:hyperlink r:id="rId7" w:history="1">
        <w:r w:rsidRPr="00675C72">
          <w:rPr>
            <w:rFonts w:ascii="Times New Roman" w:eastAsia="Times New Roman" w:hAnsi="Times New Roman" w:cs="Arial"/>
            <w:sz w:val="24"/>
            <w:szCs w:val="24"/>
            <w:lang w:eastAsia="ru-RU"/>
          </w:rPr>
          <w:t xml:space="preserve">естественной среде, </w:t>
        </w:r>
      </w:hyperlink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 повседневных жизненных ситуациях.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 осуществляется на основании: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4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результатов комплексной проверочной работы.</w:t>
      </w:r>
    </w:p>
    <w:p w:rsidR="00675C72" w:rsidRPr="00675C72" w:rsidRDefault="00675C72" w:rsidP="00675C72">
      <w:pPr>
        <w:spacing w:after="0" w:line="237" w:lineRule="auto"/>
        <w:ind w:left="98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Комплексная  проверочная  работа 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межпредметной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основе  проводится 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</w:p>
    <w:p w:rsidR="00675C72" w:rsidRPr="00675C72" w:rsidRDefault="00675C72" w:rsidP="00675C72">
      <w:pPr>
        <w:spacing w:after="0" w:line="1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начале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 конце учебного года обязательно и в середине учебного года по плану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внутришкольного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мониторинга с целью оценки способности обучающихся решать учебные и практические задачи с использованием универсальных учебных действий.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5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данных портфолио учащегося</w:t>
      </w:r>
    </w:p>
    <w:p w:rsidR="00675C72" w:rsidRPr="00675C72" w:rsidRDefault="00675C72" w:rsidP="00675C72">
      <w:pPr>
        <w:spacing w:after="0" w:line="1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firstLine="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Портфолио ученика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представляет собой форму организации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(коллекция,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отбор и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анализ) образцов и продуктов учебно-познавательной деятельности </w:t>
      </w:r>
      <w:r w:rsidR="00463CE2"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 w:rsidR="00463CE2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щегося, а также соответствующих информационных материалов от внешних источников (одноклассников, учителей, родителей и т. п.), предназначенных для последующего их анализа, всесторонней количественной и качественной оценки уровня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обученности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школьников и дальнейшей коррекции процесса обучения.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6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результатов защиты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индивидуального проекта</w:t>
      </w:r>
      <w:proofErr w:type="gramEnd"/>
    </w:p>
    <w:p w:rsidR="00675C72" w:rsidRPr="00675C72" w:rsidRDefault="00675C72" w:rsidP="00675C72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firstLine="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Индивидуальный проект</w:t>
      </w:r>
      <w:proofErr w:type="gram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предполагает выполнение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щимся творческой,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исследовательской работы с целью создания определенного продукта: реферата,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доклада, презентации, плаката, модели и т. д. Защита проекта осуществляется в течение учебного года.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7"/>
        </w:numPr>
        <w:tabs>
          <w:tab w:val="left" w:pos="92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результатов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Экспертного наблюдения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предметных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="00E2449F"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 w:rsidR="00E2449F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 осуществляется на основе:</w:t>
      </w:r>
    </w:p>
    <w:p w:rsidR="00675C72" w:rsidRPr="00675C72" w:rsidRDefault="00675C72" w:rsidP="00675C72">
      <w:pPr>
        <w:spacing w:after="0" w:line="3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8"/>
        </w:numPr>
        <w:tabs>
          <w:tab w:val="left" w:pos="968"/>
        </w:tabs>
        <w:spacing w:after="0" w:line="230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традиционных работ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диктант,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контрольное списывание,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изложение,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тест,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самостоятельная работа, зачет, лабораторные и практические работы, чтение наизусть, устный ответ и др.</w:t>
      </w:r>
      <w:proofErr w:type="gramEnd"/>
    </w:p>
    <w:p w:rsidR="00675C72" w:rsidRPr="00675C72" w:rsidRDefault="00675C72" w:rsidP="00675C72">
      <w:pPr>
        <w:spacing w:after="0" w:line="8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8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выполнения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межпредметных</w:t>
      </w:r>
      <w:proofErr w:type="spell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заданий:</w:t>
      </w:r>
    </w:p>
    <w:p w:rsidR="00675C72" w:rsidRPr="00675C72" w:rsidRDefault="00675C72" w:rsidP="00675C72">
      <w:pPr>
        <w:spacing w:after="0" w:line="5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отметка выставляется по двум предметам при правильном выполнении более половины заданий.</w:t>
      </w:r>
    </w:p>
    <w:p w:rsidR="00675C72" w:rsidRPr="00675C72" w:rsidRDefault="00675C72" w:rsidP="00675C72">
      <w:pPr>
        <w:spacing w:after="0" w:line="1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 оценочных процедур зависит от класса и специфики предмета и отражается в Учебном плане ОО на текущий учебный год.</w:t>
      </w:r>
    </w:p>
    <w:p w:rsidR="00675C72" w:rsidRPr="00675C72" w:rsidRDefault="00675C72" w:rsidP="00675C72">
      <w:pPr>
        <w:spacing w:line="232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Уровень предметных результатов </w:t>
      </w:r>
      <w:proofErr w:type="gramStart"/>
      <w:r w:rsidR="00E244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уча</w:t>
      </w:r>
      <w:r w:rsidR="00E244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щегося</w:t>
      </w:r>
      <w:proofErr w:type="gram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определяется в соответствии с критериями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page" w:tblpX="1622" w:tblpY="2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060"/>
        <w:gridCol w:w="1060"/>
        <w:gridCol w:w="6220"/>
      </w:tblGrid>
      <w:tr w:rsidR="00675C72" w:rsidRPr="00675C72" w:rsidTr="00675C72">
        <w:trPr>
          <w:trHeight w:val="285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Критерии определения уровня предметных результатов 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уча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ю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щегося</w:t>
            </w:r>
          </w:p>
          <w:p w:rsidR="00675C72" w:rsidRPr="00675C72" w:rsidRDefault="00675C72" w:rsidP="00675C7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675C72" w:rsidRPr="00675C72" w:rsidTr="00675C72">
        <w:trPr>
          <w:trHeight w:val="285"/>
        </w:trPr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Уровень образовательных результатов </w:t>
            </w:r>
            <w:proofErr w:type="gramStart"/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уча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ю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щегося</w:t>
            </w:r>
            <w:proofErr w:type="gramEnd"/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675C72" w:rsidRPr="00675C72" w:rsidTr="00675C72">
        <w:trPr>
          <w:trHeight w:val="259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80 % от заданий базового уровня, не менее 65%</w:t>
            </w:r>
          </w:p>
        </w:tc>
      </w:tr>
      <w:tr w:rsidR="00675C72" w:rsidRPr="00675C72" w:rsidTr="00675C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заданий повышенного уровня</w:t>
            </w:r>
          </w:p>
        </w:tc>
      </w:tr>
      <w:tr w:rsidR="00675C72" w:rsidRPr="00675C72" w:rsidTr="00675C72">
        <w:trPr>
          <w:trHeight w:val="261"/>
        </w:trPr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65  заданий базового уровня,  не менее 50 %</w:t>
            </w:r>
          </w:p>
        </w:tc>
      </w:tr>
      <w:tr w:rsidR="00675C72" w:rsidRPr="00675C72" w:rsidTr="00675C72">
        <w:trPr>
          <w:trHeight w:val="28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заданий повышенного уровня</w:t>
            </w:r>
          </w:p>
        </w:tc>
      </w:tr>
      <w:tr w:rsidR="00675C72" w:rsidRPr="00675C72" w:rsidTr="00675C72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50–100 % заданий базового уровня</w:t>
            </w:r>
          </w:p>
        </w:tc>
      </w:tr>
      <w:tr w:rsidR="00675C72" w:rsidRPr="00675C72" w:rsidTr="00675C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75C72" w:rsidRPr="00675C72" w:rsidTr="00675C72">
        <w:trPr>
          <w:trHeight w:val="266"/>
        </w:trPr>
        <w:tc>
          <w:tcPr>
            <w:tcW w:w="3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Низкий уровень отметка «2»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4" w:lineRule="exac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Менее 50 % заданий  базового уровня</w:t>
            </w:r>
          </w:p>
        </w:tc>
      </w:tr>
    </w:tbl>
    <w:p w:rsidR="00675C72" w:rsidRPr="00675C72" w:rsidRDefault="00675C72" w:rsidP="00675C72">
      <w:pPr>
        <w:spacing w:after="0" w:line="27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page5"/>
      <w:bookmarkEnd w:id="1"/>
    </w:p>
    <w:p w:rsidR="00675C72" w:rsidRPr="00675C72" w:rsidRDefault="00675C72" w:rsidP="00675C72">
      <w:pPr>
        <w:spacing w:after="0" w:line="0" w:lineRule="atLeast"/>
        <w:ind w:left="32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устного ответа: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 w:right="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За устный ответ отметка выставляется учителем в ходе урока и заносится в классный журнал и дневник обучающегося.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8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"5"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ответ в полном объеме соответствует учебной программе, 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случаях; ученик обосновывает свои суждения, применяет знания на практике, приводит собственные примеры).</w:t>
      </w:r>
    </w:p>
    <w:p w:rsidR="00675C72" w:rsidRPr="00675C72" w:rsidRDefault="00675C72" w:rsidP="00675C72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"4"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ответ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общем соответствуют требованиям учебной программы, но имеются одна или две негрубые ошибки, или три недочета (правильный, но не совсем точный ответ).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8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Отметку "3" - получает ученик, если его устный ответ в основном соответствуют требованиям программы, однако имеется: 1 грубая ошибка и 2 недочета, или 1 грубая ошибка и 1 негрубая, или 2-3 грубых ошибки, или 1 негрубая ошибка и 3 недочета, или 4-5 недочетов (правильный, но не полный ответ, допускаются неточности в определении понятий или формулировке правил, недостаточно глубоко и доказательно ученик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обосновывает свои суждения, не умеет приводить примеры, излагает материал непоследовательно).</w:t>
      </w:r>
    </w:p>
    <w:p w:rsidR="00675C72" w:rsidRPr="00675C72" w:rsidRDefault="00675C72" w:rsidP="00675C72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-1059815</wp:posOffset>
                </wp:positionV>
                <wp:extent cx="950595" cy="0"/>
                <wp:effectExtent l="13970" t="8255" r="698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-83.45pt" to="87.9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voTgIAAFc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" strokeweight=".6pt"/>
            </w:pict>
          </mc:Fallback>
        </mc:AlternateContent>
      </w:r>
    </w:p>
    <w:p w:rsidR="00675C72" w:rsidRPr="00675C72" w:rsidRDefault="00675C72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"2"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ответ частично соответствуют требованиям программы, имеются существенные недостатки и грубые ошибки (неправильный ответ).</w:t>
      </w:r>
    </w:p>
    <w:p w:rsidR="00675C72" w:rsidRPr="00675C72" w:rsidRDefault="00675C72" w:rsidP="00675C72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«1»-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отсутствие ответа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after="0" w:line="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письменных работ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За сочинение и диктант с грамматическим заданием выставляются в классный журнал 2 отметки. Отметка за выполненную письменную работу заносится в классный журнал к следующему уроку, за исключением отметок за сочинение в 5-11-х классах по русскому языку и литературе (они заносятся в классный журнал через 2 урока после проведения сочинения).</w:t>
      </w:r>
    </w:p>
    <w:p w:rsidR="00675C72" w:rsidRPr="00675C72" w:rsidRDefault="00675C72" w:rsidP="00675C72">
      <w:pPr>
        <w:spacing w:after="0" w:line="1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проектной деятельности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Результаты проектной деятельности фиксируются в классном журнале и представляют собой отметку за выполненный обучающимся проект.</w:t>
      </w:r>
      <w:proofErr w:type="gramEnd"/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E2449F" w:rsidP="00675C72">
      <w:pPr>
        <w:spacing w:after="0" w:line="234" w:lineRule="auto"/>
        <w:ind w:left="260" w:right="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2.13.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Успеваемость </w:t>
      </w:r>
      <w:proofErr w:type="gramStart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обучающихся</w:t>
      </w:r>
      <w:proofErr w:type="gramEnd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2.14.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Текущий контроль обучающихся, временно находящихся в санаторных, медицинских организациях осуществляется в этих учебных </w:t>
      </w:r>
      <w:proofErr w:type="gramStart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заведениях</w:t>
      </w:r>
      <w:proofErr w:type="gramEnd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учитываются при выставлении четвертных (полугодовых) отметок.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2.15.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Проведение текущего контроля после длительного пропуска занятий по уважительной причине и для вновь прибывших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щихся с выставлением неудовлетворительной отметки в течение недели запрещено.</w:t>
      </w:r>
      <w:proofErr w:type="gramEnd"/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2.16. При выставлении итоговых отметок за четверть учитель должен руководствоваться нормами оценок, опубликованными в государственных программах по конкретному предмету, при этом:</w:t>
      </w:r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А) оценки за контрольные работы, за работы по обобщению материала являются приоритетными;</w:t>
      </w:r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Б) неудовлетворительные оценки при итоговой аттестации за четверть не учитываются при условии, если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сдал задолженность по не усвоенным ранее темам.</w:t>
      </w:r>
    </w:p>
    <w:p w:rsidR="00E2449F" w:rsidRP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2.17. Обучающиеся, пропустившие по не зависящим от них обстоятельствам (болезнь, оздоровление в санаторных учреждениях, спортивные соревнования</w:t>
      </w:r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сборы, стихийные бедствия и катастрофы природного и техногенного характера) две трети учебного времени, могут быть не аттестованными. Вопрос об аттестации </w:t>
      </w:r>
      <w:proofErr w:type="gramStart"/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>таких</w:t>
      </w:r>
      <w:proofErr w:type="gramEnd"/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675C72" w:rsidRPr="00675C72" w:rsidRDefault="00675C72" w:rsidP="00675C7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675C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:rsidR="00675C72" w:rsidRPr="00721245" w:rsidRDefault="00675C72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Содержание, формы и порядок проведения  промежуточной аттестации. </w:t>
      </w:r>
    </w:p>
    <w:p w:rsidR="00721245" w:rsidRPr="001B4078" w:rsidRDefault="00721245" w:rsidP="00721245">
      <w:pPr>
        <w:shd w:val="clear" w:color="auto" w:fill="FFFFFF"/>
        <w:tabs>
          <w:tab w:val="num" w:pos="0"/>
          <w:tab w:val="num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Промежуточная аттестация об</w:t>
      </w:r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учающихся МБОУ </w:t>
      </w:r>
      <w:proofErr w:type="spellStart"/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целью определения качества освоения </w:t>
      </w:r>
      <w:proofErr w:type="gramStart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</w:t>
      </w:r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год</w:t>
      </w: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Промежуточная аттестация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как в письменной, так и в устной форме.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формами проведения промежуточной аттестации являются: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диктант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нтрольная работа 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с разработкой пла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содержания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 или изложение с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заданием 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экзамен по предметам учебного пл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и др.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устным формам промежуточной аттестации относятся: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техники чтения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реферата</w:t>
      </w:r>
      <w:r w:rsidR="00721245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зачет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собеседование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проекта.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проведении промежуточной аттестации в форме собеседования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подготовки отвечает на вопросы аттестационной комиссии по одной из ключевых тем курса или отвечает на вопросы обобщающего характера по всем темам образовательной программы данного года обучения.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При проведении промежуточной аттестации в форме экзамена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теоретические вопросы вытянутого им билета и выполняет практическое задание.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пропустивший по уважительным причинам более половины учебного времени, на основании решения педагогического совета может не участвовать в промежуточной аттестации.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От промежуточной аттестации на основании решения педагогического совета могут быть освобождены обучающиеся: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состоянию здоровья (дети – инвалиды; обучающиеся на дому по индивидуальным программам; в связи с пребыванием в оздоровительных образовательных учреждениях санаторного типа для детей, нуждающихся в длительном лечении; в связи с нахождением в лечебно-профилактических учреждениях более 4-х месяцев);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 отличные отметки по всем предметам, изучаемым в текущем учебном году;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выезжающие на </w:t>
      </w:r>
      <w:proofErr w:type="spellStart"/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тренировочные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сборы, кандидатов в сборные команды, на российские или международные спортивные соревнования, конкурсы, смотры, олимпиады и тренировочные сборы; </w:t>
      </w:r>
    </w:p>
    <w:p w:rsidR="001B4078" w:rsidRPr="001B4078" w:rsidRDefault="001B4078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-победители и призеры предметных олимпиад районного, регионального, всероссийского и международного уровня;</w:t>
      </w:r>
    </w:p>
    <w:p w:rsidR="001B4078" w:rsidRPr="001B4078" w:rsidRDefault="001B4078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с ограниченными возможностями здоровья;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Список </w:t>
      </w:r>
      <w:proofErr w:type="spell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</w:t>
      </w:r>
      <w:r w:rsidRPr="001B4078">
        <w:rPr>
          <w:rFonts w:ascii="Times New Roman" w:eastAsia="Times New Roman" w:hAnsi="Cambria Math" w:cs="Times New Roman"/>
          <w:sz w:val="24"/>
          <w:szCs w:val="24"/>
          <w:lang w:eastAsia="ru-RU"/>
        </w:rPr>
        <w:t>ѐ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промежуточной аттестации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приказом директора школы.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по решению педагогического совета отдельным обучающимся письменные формы промежуточной аттестации могут быть заменены устными. </w:t>
      </w:r>
      <w:proofErr w:type="gramEnd"/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неудовлетворительную годовую оценку по учебному предмету, обязаны пройти промежуточную аттестацию по данному предмету в установленные школой сроки. </w:t>
      </w:r>
      <w:proofErr w:type="gramEnd"/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Расписание проведения промежуточной аттестации</w:t>
      </w:r>
      <w:r w:rsidR="001B4078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педагогов, обучающихся и их родителей (законных представителей) не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</w:t>
      </w:r>
      <w:proofErr w:type="spell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4078">
        <w:rPr>
          <w:rFonts w:ascii="Times New Roman" w:eastAsia="Times New Roman" w:hAnsi="Cambria Math" w:cs="Times New Roman"/>
          <w:sz w:val="24"/>
          <w:szCs w:val="24"/>
          <w:lang w:eastAsia="ru-RU"/>
        </w:rPr>
        <w:t>ѐ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21245" w:rsidRPr="001B4078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При пропуске учащимся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полугодие, </w:t>
      </w:r>
      <w:proofErr w:type="gramStart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аттестуется. В классный журнал в соответствующей графе отметка не выставляется.</w:t>
      </w:r>
    </w:p>
    <w:p w:rsidR="00721245" w:rsidRPr="001B4078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в течение первого полугодия контрольные работы не проводятся.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Классные руководители доводят до сведения родителей (законных представителей)  сведения о результатах промежуточной аттестации, путём выставления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отметок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дневники обучающихся, в том, числе и электронный дневник</w:t>
      </w:r>
      <w:r w:rsidRPr="001B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Содержание, формы и порядок проведения промежуточной  годовой аттестации.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ромежуточную переводную аттестацию проходят все учащиеся 2-8, 10 классов.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за год проводится в формах, определённых учебным планом.</w:t>
      </w:r>
      <w:proofErr w:type="gramEnd"/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начале учебного</w:t>
      </w:r>
      <w:r w:rsidRPr="00934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решением педагогического совета устанавливаются перечень предметов, порядок проведения, сроки промежуточной аттестации для 3-х – 8-х, 10-х классов. Данное решение утверждается приказом руководителя школы и доводится до сведения всех участников образовательного процесса: учителей, </w:t>
      </w:r>
      <w:r w:rsidR="000C4A4D"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их родителей (законных представителей).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для годовой аттестации разрабатываются МО в соответствии с государственным стандартом общего образования.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годовой аттестации на основании справок из медицинских учреждений освобождаются дети-инвалиды,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обучающиеся индивидуально (на дому) при условии, что они успевают по всем предметам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245" w:rsidRPr="00934ACA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особых случаях учащиеся могут быть освобождены: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здоровья: 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в период проведения  годовой аттестации на основании справки из медицинского учреждения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длительным нахождением в лечебно-профилактических учреждениях.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освобожденных от аттестации утверждается</w:t>
      </w:r>
      <w:proofErr w:type="gramEnd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 школы.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проведения годовой аттестации доводится до сведения педагогов, обучающихся и их родителей (законных представителей) не позднее,  чем за две недели до начала аттестации.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аттестации, решением педсовета допускаются 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освоившие программу не ниже уровня обязательных требований, а также 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имеющие одну неудовлетворительную отметку по любому предмету с установлением срока его пересдачи, если по этому предмету нет экзамена.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годовой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учащимся по результатам переводной аттестации, в соответствии с правилами математического округления.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руководители доводят до сведения родителей (законных представителей)  результаты годовой аттестации 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721245" w:rsidRPr="00721245" w:rsidRDefault="00721245" w:rsidP="00721245">
      <w:p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proofErr w:type="gramEnd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обучающихся по результатам промежуточной годовой аттестации хранятся в делах школы в течение следующего учебного года.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721245" w:rsidRPr="00721245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промежуточной годовой атте</w:t>
      </w:r>
      <w:r w:rsidR="000C4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 обсуждаются на заседании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совета.</w:t>
      </w:r>
    </w:p>
    <w:p w:rsidR="00721245" w:rsidRDefault="000C4A4D" w:rsidP="007212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Обу</w:t>
      </w:r>
      <w:r w:rsidR="00721245"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получающие образование в форме семейного образования и самообразования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A4D" w:rsidRPr="00721245" w:rsidRDefault="000C4A4D" w:rsidP="007212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Итоговые отметки по учебным предметам (с учетом результатов промежуточной  аттестации) за текущий учебный год должны быть выставлены до 25 мая в 9, 11 классах, до 31 мая во 2-8 классах.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Порядок перевода учащихся в следующий класс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или по уважительным причинам признаются академической задолженностью. </w:t>
      </w:r>
    </w:p>
    <w:p w:rsidR="00721245" w:rsidRPr="00721245" w:rsidRDefault="00937EA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Обу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имеющие академическую задолженность, вправе пройти промежуточную аттестацию по </w:t>
      </w:r>
      <w:proofErr w:type="gramStart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Для проведения промежуточной аттестации во второй раз образовательной организацией создается комиссия. Не допускается взимание платы с </w:t>
      </w:r>
      <w:proofErr w:type="gramStart"/>
      <w:r w:rsidR="00937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37E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721245" w:rsidRPr="00721245" w:rsidRDefault="00721245" w:rsidP="007212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721245" w:rsidRPr="00721245" w:rsidRDefault="00721245" w:rsidP="007212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Перевод обучающегося в следующий класс осуществляется по решению педагогического совета. На его основании издается приказ директора.</w:t>
      </w:r>
    </w:p>
    <w:p w:rsidR="00721245" w:rsidRPr="00721245" w:rsidRDefault="00937EA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5.9. Обу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участников процесса  промежуточной аттестации.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Учитель, осуществляющий текущий контроль успеваемости и промежуточную  аттестацию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Учитель в ходе аттестации не имеет права: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lastRenderedPageBreak/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давление на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через дневники (в том числе и электронные)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все формы промежуточной аттестации за текущий учебный год в порядке, определённом учебным планом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болезни на изменение формы промежуточной аттестации за год, ее отсрочку.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 Родители (законные представители) ребенка имеют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 Родители (законные представители) обязаны: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содействие своему ребенку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условно.</w:t>
      </w:r>
    </w:p>
    <w:p w:rsid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с учащимся в присутствии его  родителей (законных представителей)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00D45" w:rsidRPr="00721245" w:rsidRDefault="00900D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определяет нормативную базу проведения текущего контроля успеваемости и промежуточной аттестации обучающихся, их порядок, периодичность, формы, методы в рамках своей компетентности.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Оформление документации  по итогам промежуточной аттестации учащихся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текущий учебный год должны быть выставлены до 25 мая во 2-х </w:t>
      </w:r>
      <w:r w:rsidR="009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4-х, 9-х и 11-х классах, до 31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в 5-х – 8-х, 10-х классах.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721245" w:rsidRPr="00721245" w:rsidRDefault="00721245" w:rsidP="00721245">
      <w:pPr>
        <w:keepNext/>
        <w:tabs>
          <w:tab w:val="num" w:pos="0"/>
        </w:tabs>
        <w:spacing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Обязанности администрации в период подготовки, проведения и после завершения промежуточной аттестации учащихся.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В период подготовки к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школы: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экспертизу аттестационного материала;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После завершения промежуточной аттестации администрация школы организует обсуждение ее итогов на засед</w:t>
      </w:r>
      <w:r w:rsidR="009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аниях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совета.</w:t>
      </w:r>
    </w:p>
    <w:p w:rsidR="00900D45" w:rsidRDefault="00900D4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Конфликтная комиссия</w:t>
      </w:r>
    </w:p>
    <w:p w:rsidR="00900D45" w:rsidRDefault="00900D4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Конфликтная комиссия</w:t>
      </w:r>
      <w:r w:rsidR="007B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приказом директора школы для разрешения возникшей конфликтной ситуации в период проведения промежуточной аттестации.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Комиссия состоит из 3-х человек: председателя и членов комиссии. Председателем является директор школы или заместитель директора по УВР, членами комиссии могут быть назначены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учителя-предметники. Персональный состав комиссии определяется приказом директора.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Комиссия рассматривает поступившее заявление в течение двух рабочих дней после его подачи.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Обучающийся и (или) его родители (законные представители) имеют право присутствовать при рассмотрении заявления.</w:t>
      </w:r>
    </w:p>
    <w:p w:rsidR="007B4005" w:rsidRPr="00900D4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Решение комиссии оформляется протоколом и является окончательным.</w:t>
      </w:r>
    </w:p>
    <w:p w:rsidR="00721245" w:rsidRPr="00721245" w:rsidRDefault="00721245" w:rsidP="00EF08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45" w:rsidRPr="00721245" w:rsidRDefault="00721245" w:rsidP="00EF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</w:t>
      </w:r>
    </w:p>
    <w:p w:rsidR="00721245" w:rsidRPr="00721245" w:rsidRDefault="00721245" w:rsidP="00EF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по ликвидации  академической задолженности  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spell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уча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щимися</w:t>
      </w:r>
      <w:proofErr w:type="spellEnd"/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 положение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перевод обучающегося в следующий класс производится по решению педагогического совета Учреждения.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способствует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ликвидации академической задолженности  по одному предмету.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мер по ликвидации академической задолженности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 родителями (законными представителями) для условно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переведенных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течение следующего учебного года организуется работа по освоению учебного материала: предоставляются учебники и другая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литература,  имеющаяся в библиотеке, производится консультативная помощь (платная и бесплатная) учителя-предметника, необходимая для освоения общеобразовательной программы по данному предмету,  осуществляется аттестация обучающегося.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контроль за ходом ликвидации академической задолженности </w:t>
      </w:r>
      <w:proofErr w:type="gramStart"/>
      <w:r w:rsidR="00EF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условно </w:t>
      </w:r>
      <w:proofErr w:type="gram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переведенного</w:t>
      </w:r>
      <w:proofErr w:type="gramEnd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может быть проведена в устной (билеты) и письменной (контрольная работа) форме.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аттестации формируется комиссия из двух учителей-предметников. Комиссия утверждается приказом по  школе.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переведенный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может ликвидировать задолженность по предмету в течение   последующего учебного года.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 (законных представителей)  школа проводит аттестацию по  ликвидации академической задолженности в удобное для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успешно прошедший аттестацию, считается переведенным в данный класс, о чем делаются записи в  журнале и личном деле,  издается приказ.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не прошедшему аттестации, дается право на повторную сдачу.</w:t>
      </w:r>
    </w:p>
    <w:p w:rsidR="00721245" w:rsidRPr="00721245" w:rsidRDefault="00721245" w:rsidP="007212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обучающийся в течение года не смог ликвидировать академической задолженности, то он по усмотрению родителей (законных представителей)</w:t>
      </w:r>
      <w:r w:rsidRPr="00721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на повторное обучение, переводится в классы с меньшим числом обучающихся или продолжает обучение в иных формах. 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в любом случае производится по решению педагогического совета.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Данное положение доводится до родителей  (законных представителей) обучающихся, имеющих академическую задолженность по одному предмету.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Оценивание и аттестация 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освобожденных от уроков физической культуры по состоянию здоровья</w:t>
      </w:r>
      <w:proofErr w:type="gramEnd"/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proofErr w:type="gramStart"/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щимися</w:t>
      </w:r>
      <w:proofErr w:type="gramEnd"/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Оценивание, промежуточная и итоговая аттестация данной категории 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производится в обязательном порядке на основании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042" w:rsidRDefault="00E95042" w:rsidP="00721245">
      <w:pPr>
        <w:spacing w:after="0" w:line="240" w:lineRule="auto"/>
        <w:jc w:val="both"/>
      </w:pPr>
    </w:p>
    <w:sectPr w:rsidR="00E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33AB104"/>
    <w:lvl w:ilvl="0" w:tplc="F1C833CA">
      <w:start w:val="1"/>
      <w:numFmt w:val="bullet"/>
      <w:lvlText w:val=""/>
      <w:lvlJc w:val="left"/>
    </w:lvl>
    <w:lvl w:ilvl="1" w:tplc="3466A064">
      <w:start w:val="1"/>
      <w:numFmt w:val="bullet"/>
      <w:lvlText w:val=""/>
      <w:lvlJc w:val="left"/>
    </w:lvl>
    <w:lvl w:ilvl="2" w:tplc="93BAE96C">
      <w:start w:val="1"/>
      <w:numFmt w:val="bullet"/>
      <w:lvlText w:val=""/>
      <w:lvlJc w:val="left"/>
    </w:lvl>
    <w:lvl w:ilvl="3" w:tplc="5AB2FA6E">
      <w:start w:val="1"/>
      <w:numFmt w:val="bullet"/>
      <w:lvlText w:val=""/>
      <w:lvlJc w:val="left"/>
    </w:lvl>
    <w:lvl w:ilvl="4" w:tplc="E30E1A7C">
      <w:start w:val="1"/>
      <w:numFmt w:val="bullet"/>
      <w:lvlText w:val=""/>
      <w:lvlJc w:val="left"/>
    </w:lvl>
    <w:lvl w:ilvl="5" w:tplc="8722B638">
      <w:start w:val="1"/>
      <w:numFmt w:val="bullet"/>
      <w:lvlText w:val=""/>
      <w:lvlJc w:val="left"/>
    </w:lvl>
    <w:lvl w:ilvl="6" w:tplc="33383534">
      <w:start w:val="1"/>
      <w:numFmt w:val="bullet"/>
      <w:lvlText w:val=""/>
      <w:lvlJc w:val="left"/>
    </w:lvl>
    <w:lvl w:ilvl="7" w:tplc="9A5C4E2E">
      <w:start w:val="1"/>
      <w:numFmt w:val="bullet"/>
      <w:lvlText w:val=""/>
      <w:lvlJc w:val="left"/>
    </w:lvl>
    <w:lvl w:ilvl="8" w:tplc="9AA88E0E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21DA316"/>
    <w:lvl w:ilvl="0" w:tplc="563CAD50">
      <w:start w:val="1"/>
      <w:numFmt w:val="bullet"/>
      <w:lvlText w:val=""/>
      <w:lvlJc w:val="left"/>
    </w:lvl>
    <w:lvl w:ilvl="1" w:tplc="7514EAC8">
      <w:start w:val="1"/>
      <w:numFmt w:val="bullet"/>
      <w:lvlText w:val=""/>
      <w:lvlJc w:val="left"/>
    </w:lvl>
    <w:lvl w:ilvl="2" w:tplc="BA46A0F4">
      <w:start w:val="1"/>
      <w:numFmt w:val="bullet"/>
      <w:lvlText w:val=""/>
      <w:lvlJc w:val="left"/>
    </w:lvl>
    <w:lvl w:ilvl="3" w:tplc="3A206B2C">
      <w:start w:val="1"/>
      <w:numFmt w:val="bullet"/>
      <w:lvlText w:val=""/>
      <w:lvlJc w:val="left"/>
    </w:lvl>
    <w:lvl w:ilvl="4" w:tplc="E4866F58">
      <w:start w:val="1"/>
      <w:numFmt w:val="bullet"/>
      <w:lvlText w:val=""/>
      <w:lvlJc w:val="left"/>
    </w:lvl>
    <w:lvl w:ilvl="5" w:tplc="E0666688">
      <w:start w:val="1"/>
      <w:numFmt w:val="bullet"/>
      <w:lvlText w:val=""/>
      <w:lvlJc w:val="left"/>
    </w:lvl>
    <w:lvl w:ilvl="6" w:tplc="EB165DD0">
      <w:start w:val="1"/>
      <w:numFmt w:val="bullet"/>
      <w:lvlText w:val=""/>
      <w:lvlJc w:val="left"/>
    </w:lvl>
    <w:lvl w:ilvl="7" w:tplc="6B54E4AE">
      <w:start w:val="1"/>
      <w:numFmt w:val="bullet"/>
      <w:lvlText w:val=""/>
      <w:lvlJc w:val="left"/>
    </w:lvl>
    <w:lvl w:ilvl="8" w:tplc="A4C8110E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443A858"/>
    <w:lvl w:ilvl="0" w:tplc="EBB4F5D6">
      <w:start w:val="1"/>
      <w:numFmt w:val="bullet"/>
      <w:lvlText w:val=""/>
      <w:lvlJc w:val="left"/>
    </w:lvl>
    <w:lvl w:ilvl="1" w:tplc="BB2CFC62">
      <w:start w:val="1"/>
      <w:numFmt w:val="bullet"/>
      <w:lvlText w:val=""/>
      <w:lvlJc w:val="left"/>
    </w:lvl>
    <w:lvl w:ilvl="2" w:tplc="F5EE7158">
      <w:start w:val="1"/>
      <w:numFmt w:val="bullet"/>
      <w:lvlText w:val=""/>
      <w:lvlJc w:val="left"/>
    </w:lvl>
    <w:lvl w:ilvl="3" w:tplc="AF1C4B6A">
      <w:start w:val="1"/>
      <w:numFmt w:val="bullet"/>
      <w:lvlText w:val=""/>
      <w:lvlJc w:val="left"/>
    </w:lvl>
    <w:lvl w:ilvl="4" w:tplc="A7166206">
      <w:start w:val="1"/>
      <w:numFmt w:val="bullet"/>
      <w:lvlText w:val=""/>
      <w:lvlJc w:val="left"/>
    </w:lvl>
    <w:lvl w:ilvl="5" w:tplc="0C56BCF8">
      <w:start w:val="1"/>
      <w:numFmt w:val="bullet"/>
      <w:lvlText w:val=""/>
      <w:lvlJc w:val="left"/>
    </w:lvl>
    <w:lvl w:ilvl="6" w:tplc="056E9A7C">
      <w:start w:val="1"/>
      <w:numFmt w:val="bullet"/>
      <w:lvlText w:val=""/>
      <w:lvlJc w:val="left"/>
    </w:lvl>
    <w:lvl w:ilvl="7" w:tplc="318E8AC2">
      <w:start w:val="1"/>
      <w:numFmt w:val="bullet"/>
      <w:lvlText w:val=""/>
      <w:lvlJc w:val="left"/>
    </w:lvl>
    <w:lvl w:ilvl="8" w:tplc="D85E1162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2D1D5AE8"/>
    <w:lvl w:ilvl="0" w:tplc="0C904E12">
      <w:start w:val="1"/>
      <w:numFmt w:val="bullet"/>
      <w:lvlText w:val=""/>
      <w:lvlJc w:val="left"/>
    </w:lvl>
    <w:lvl w:ilvl="1" w:tplc="6C741200">
      <w:start w:val="1"/>
      <w:numFmt w:val="bullet"/>
      <w:lvlText w:val=""/>
      <w:lvlJc w:val="left"/>
    </w:lvl>
    <w:lvl w:ilvl="2" w:tplc="E5765B5A">
      <w:start w:val="1"/>
      <w:numFmt w:val="bullet"/>
      <w:lvlText w:val=""/>
      <w:lvlJc w:val="left"/>
    </w:lvl>
    <w:lvl w:ilvl="3" w:tplc="EF3C98C0">
      <w:start w:val="1"/>
      <w:numFmt w:val="bullet"/>
      <w:lvlText w:val=""/>
      <w:lvlJc w:val="left"/>
    </w:lvl>
    <w:lvl w:ilvl="4" w:tplc="7C320D46">
      <w:start w:val="1"/>
      <w:numFmt w:val="bullet"/>
      <w:lvlText w:val=""/>
      <w:lvlJc w:val="left"/>
    </w:lvl>
    <w:lvl w:ilvl="5" w:tplc="B2A288C4">
      <w:start w:val="1"/>
      <w:numFmt w:val="bullet"/>
      <w:lvlText w:val=""/>
      <w:lvlJc w:val="left"/>
    </w:lvl>
    <w:lvl w:ilvl="6" w:tplc="2800D656">
      <w:start w:val="1"/>
      <w:numFmt w:val="bullet"/>
      <w:lvlText w:val=""/>
      <w:lvlJc w:val="left"/>
    </w:lvl>
    <w:lvl w:ilvl="7" w:tplc="5DD87E26">
      <w:start w:val="1"/>
      <w:numFmt w:val="bullet"/>
      <w:lvlText w:val=""/>
      <w:lvlJc w:val="left"/>
    </w:lvl>
    <w:lvl w:ilvl="8" w:tplc="05BC6BE8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763845E"/>
    <w:lvl w:ilvl="0" w:tplc="85DA7B6C">
      <w:start w:val="1"/>
      <w:numFmt w:val="bullet"/>
      <w:lvlText w:val=""/>
      <w:lvlJc w:val="left"/>
    </w:lvl>
    <w:lvl w:ilvl="1" w:tplc="4888E5AA">
      <w:start w:val="1"/>
      <w:numFmt w:val="bullet"/>
      <w:lvlText w:val=""/>
      <w:lvlJc w:val="left"/>
    </w:lvl>
    <w:lvl w:ilvl="2" w:tplc="7110E120">
      <w:start w:val="1"/>
      <w:numFmt w:val="bullet"/>
      <w:lvlText w:val=""/>
      <w:lvlJc w:val="left"/>
    </w:lvl>
    <w:lvl w:ilvl="3" w:tplc="19066E4A">
      <w:start w:val="1"/>
      <w:numFmt w:val="bullet"/>
      <w:lvlText w:val=""/>
      <w:lvlJc w:val="left"/>
    </w:lvl>
    <w:lvl w:ilvl="4" w:tplc="6E10D2D6">
      <w:start w:val="1"/>
      <w:numFmt w:val="bullet"/>
      <w:lvlText w:val=""/>
      <w:lvlJc w:val="left"/>
    </w:lvl>
    <w:lvl w:ilvl="5" w:tplc="E93A1C16">
      <w:start w:val="1"/>
      <w:numFmt w:val="bullet"/>
      <w:lvlText w:val=""/>
      <w:lvlJc w:val="left"/>
    </w:lvl>
    <w:lvl w:ilvl="6" w:tplc="FA40062A">
      <w:start w:val="1"/>
      <w:numFmt w:val="bullet"/>
      <w:lvlText w:val=""/>
      <w:lvlJc w:val="left"/>
    </w:lvl>
    <w:lvl w:ilvl="7" w:tplc="EC8C4DDA">
      <w:start w:val="1"/>
      <w:numFmt w:val="bullet"/>
      <w:lvlText w:val=""/>
      <w:lvlJc w:val="left"/>
    </w:lvl>
    <w:lvl w:ilvl="8" w:tplc="0F128962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5A2A8D4"/>
    <w:lvl w:ilvl="0" w:tplc="8248710E">
      <w:start w:val="1"/>
      <w:numFmt w:val="bullet"/>
      <w:lvlText w:val=""/>
      <w:lvlJc w:val="left"/>
    </w:lvl>
    <w:lvl w:ilvl="1" w:tplc="A2447CA8">
      <w:start w:val="1"/>
      <w:numFmt w:val="bullet"/>
      <w:lvlText w:val=""/>
      <w:lvlJc w:val="left"/>
    </w:lvl>
    <w:lvl w:ilvl="2" w:tplc="C2A01E06">
      <w:start w:val="1"/>
      <w:numFmt w:val="bullet"/>
      <w:lvlText w:val=""/>
      <w:lvlJc w:val="left"/>
    </w:lvl>
    <w:lvl w:ilvl="3" w:tplc="5286399E">
      <w:start w:val="1"/>
      <w:numFmt w:val="bullet"/>
      <w:lvlText w:val=""/>
      <w:lvlJc w:val="left"/>
    </w:lvl>
    <w:lvl w:ilvl="4" w:tplc="C57841E8">
      <w:start w:val="1"/>
      <w:numFmt w:val="bullet"/>
      <w:lvlText w:val=""/>
      <w:lvlJc w:val="left"/>
    </w:lvl>
    <w:lvl w:ilvl="5" w:tplc="F14C79D2">
      <w:start w:val="1"/>
      <w:numFmt w:val="bullet"/>
      <w:lvlText w:val=""/>
      <w:lvlJc w:val="left"/>
    </w:lvl>
    <w:lvl w:ilvl="6" w:tplc="044A078E">
      <w:start w:val="1"/>
      <w:numFmt w:val="bullet"/>
      <w:lvlText w:val=""/>
      <w:lvlJc w:val="left"/>
    </w:lvl>
    <w:lvl w:ilvl="7" w:tplc="1C485CB0">
      <w:start w:val="1"/>
      <w:numFmt w:val="bullet"/>
      <w:lvlText w:val=""/>
      <w:lvlJc w:val="left"/>
    </w:lvl>
    <w:lvl w:ilvl="8" w:tplc="67127758">
      <w:start w:val="1"/>
      <w:numFmt w:val="bullet"/>
      <w:lvlText w:val=""/>
      <w:lvlJc w:val="left"/>
    </w:lvl>
  </w:abstractNum>
  <w:abstractNum w:abstractNumId="6">
    <w:nsid w:val="3943111C"/>
    <w:multiLevelType w:val="hybridMultilevel"/>
    <w:tmpl w:val="211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630D7"/>
    <w:multiLevelType w:val="hybridMultilevel"/>
    <w:tmpl w:val="96F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59"/>
    <w:rsid w:val="000C4A4D"/>
    <w:rsid w:val="001B4078"/>
    <w:rsid w:val="00253D11"/>
    <w:rsid w:val="00463CE2"/>
    <w:rsid w:val="005B60DF"/>
    <w:rsid w:val="006400C9"/>
    <w:rsid w:val="00675C72"/>
    <w:rsid w:val="00721245"/>
    <w:rsid w:val="007B4005"/>
    <w:rsid w:val="00900D45"/>
    <w:rsid w:val="00934ACA"/>
    <w:rsid w:val="00937EA5"/>
    <w:rsid w:val="009409BE"/>
    <w:rsid w:val="00AD16B1"/>
    <w:rsid w:val="00E2449F"/>
    <w:rsid w:val="00E95042"/>
    <w:rsid w:val="00EF089E"/>
    <w:rsid w:val="00E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F089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89E"/>
    <w:pPr>
      <w:widowControl w:val="0"/>
      <w:shd w:val="clear" w:color="auto" w:fill="FFFFFF"/>
      <w:spacing w:before="240" w:after="0" w:line="274" w:lineRule="exact"/>
      <w:ind w:firstLine="3140"/>
    </w:pPr>
    <w:rPr>
      <w:rFonts w:ascii="Times New Roman" w:eastAsia="Times New Roman" w:hAnsi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5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F089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89E"/>
    <w:pPr>
      <w:widowControl w:val="0"/>
      <w:shd w:val="clear" w:color="auto" w:fill="FFFFFF"/>
      <w:spacing w:before="240" w:after="0" w:line="274" w:lineRule="exact"/>
      <w:ind w:firstLine="3140"/>
    </w:pPr>
    <w:rPr>
      <w:rFonts w:ascii="Times New Roman" w:eastAsia="Times New Roman" w:hAnsi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5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1%80%D0%B5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Антипина</dc:creator>
  <cp:keywords/>
  <dc:description/>
  <cp:lastModifiedBy>Ирина Антипина</cp:lastModifiedBy>
  <cp:revision>10</cp:revision>
  <dcterms:created xsi:type="dcterms:W3CDTF">2019-11-17T09:17:00Z</dcterms:created>
  <dcterms:modified xsi:type="dcterms:W3CDTF">2019-12-04T16:04:00Z</dcterms:modified>
</cp:coreProperties>
</file>